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B5" w:rsidRPr="002D1D53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Axelle ASTEGIANO - LA RIZZA</w:t>
      </w:r>
    </w:p>
    <w:p w:rsidR="00FE5FB5" w:rsidRPr="002D1D53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Maître de conférences en droit privé à l’Université Jean Moulin Lyon 3, </w:t>
      </w:r>
    </w:p>
    <w:p w:rsidR="00FE5FB5" w:rsidRPr="002D1D53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habilitée à diriger des recherches,</w:t>
      </w:r>
    </w:p>
    <w:p w:rsidR="00FE5FB5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2D1D53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Default="00BD5410" w:rsidP="00FE5FB5">
      <w:pPr>
        <w:pStyle w:val="Paragraphedeliste"/>
        <w:numPr>
          <w:ilvl w:val="0"/>
          <w:numId w:val="1"/>
        </w:numPr>
        <w:tabs>
          <w:tab w:val="left" w:pos="7940"/>
          <w:tab w:val="right" w:pos="906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S ??" w:hAnsi="Times New Roman" w:cs="Times New Roman"/>
          <w:sz w:val="24"/>
          <w:szCs w:val="24"/>
          <w:lang w:eastAsia="fr-FR"/>
        </w:rPr>
      </w:pPr>
      <w:r>
        <w:rPr>
          <w:rFonts w:ascii="Times New Roman" w:eastAsia="MS ??" w:hAnsi="Times New Roman" w:cs="Times New Roman"/>
          <w:sz w:val="24"/>
          <w:szCs w:val="24"/>
          <w:lang w:eastAsia="fr-FR"/>
        </w:rPr>
        <w:t xml:space="preserve">Co-fondatrice de la revue </w:t>
      </w:r>
      <w:r w:rsidR="00FE5FB5" w:rsidRPr="00FE5FB5">
        <w:rPr>
          <w:rFonts w:ascii="Times New Roman" w:eastAsia="MS ??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MS ??" w:hAnsi="Times New Roman" w:cs="Times New Roman"/>
          <w:sz w:val="24"/>
          <w:szCs w:val="24"/>
          <w:lang w:eastAsia="fr-FR"/>
        </w:rPr>
        <w:t>« </w:t>
      </w:r>
      <w:r w:rsidR="00FE5FB5" w:rsidRPr="00FE5FB5">
        <w:rPr>
          <w:rFonts w:ascii="Times New Roman" w:eastAsia="MS ??" w:hAnsi="Times New Roman" w:cs="Times New Roman"/>
          <w:sz w:val="24"/>
          <w:szCs w:val="24"/>
          <w:lang w:eastAsia="fr-FR"/>
        </w:rPr>
        <w:t>Bulletin Juridique Des Assurances</w:t>
      </w:r>
      <w:r>
        <w:rPr>
          <w:rFonts w:ascii="Times New Roman" w:eastAsia="MS ??" w:hAnsi="Times New Roman" w:cs="Times New Roman"/>
          <w:sz w:val="24"/>
          <w:szCs w:val="24"/>
          <w:lang w:eastAsia="fr-FR"/>
        </w:rPr>
        <w:t> »</w:t>
      </w:r>
      <w:r w:rsidR="00FE5FB5" w:rsidRPr="00FE5FB5">
        <w:rPr>
          <w:rFonts w:ascii="Times New Roman" w:eastAsia="MS ??" w:hAnsi="Times New Roman" w:cs="Times New Roman"/>
          <w:sz w:val="24"/>
          <w:szCs w:val="24"/>
          <w:lang w:eastAsia="fr-FR"/>
        </w:rPr>
        <w:t xml:space="preserve"> : </w:t>
      </w:r>
      <w:r w:rsidR="00FF283B">
        <w:rPr>
          <w:rFonts w:ascii="Times New Roman" w:eastAsia="MS ??" w:hAnsi="Times New Roman" w:cs="Times New Roman"/>
          <w:sz w:val="24"/>
          <w:szCs w:val="24"/>
          <w:lang w:eastAsia="fr-FR"/>
        </w:rPr>
        <w:t>https //</w:t>
      </w:r>
      <w:r w:rsidR="00FE5FB5" w:rsidRPr="00FE5FB5">
        <w:rPr>
          <w:rFonts w:ascii="Times New Roman" w:eastAsia="MS ??" w:hAnsi="Times New Roman" w:cs="Times New Roman"/>
          <w:sz w:val="24"/>
          <w:szCs w:val="24"/>
          <w:lang w:eastAsia="fr-FR"/>
        </w:rPr>
        <w:t>bjda.fr</w:t>
      </w:r>
      <w:r w:rsidR="00FE5FB5">
        <w:rPr>
          <w:rFonts w:ascii="Times New Roman" w:eastAsia="MS ??" w:hAnsi="Times New Roman" w:cs="Times New Roman"/>
          <w:sz w:val="24"/>
          <w:szCs w:val="24"/>
          <w:lang w:eastAsia="fr-FR"/>
        </w:rPr>
        <w:t>.</w:t>
      </w:r>
    </w:p>
    <w:p w:rsidR="00FF283B" w:rsidRPr="00FE5FB5" w:rsidRDefault="00FF283B" w:rsidP="00FE5FB5">
      <w:pPr>
        <w:pStyle w:val="Paragraphedeliste"/>
        <w:numPr>
          <w:ilvl w:val="0"/>
          <w:numId w:val="1"/>
        </w:numPr>
        <w:tabs>
          <w:tab w:val="left" w:pos="7940"/>
          <w:tab w:val="right" w:pos="906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S ??" w:hAnsi="Times New Roman" w:cs="Times New Roman"/>
          <w:sz w:val="24"/>
          <w:szCs w:val="24"/>
          <w:lang w:eastAsia="fr-FR"/>
        </w:rPr>
      </w:pPr>
      <w:r>
        <w:rPr>
          <w:rFonts w:ascii="Times New Roman" w:eastAsia="MS ??" w:hAnsi="Times New Roman" w:cs="Times New Roman"/>
          <w:sz w:val="24"/>
          <w:szCs w:val="24"/>
          <w:lang w:eastAsia="fr-FR"/>
        </w:rPr>
        <w:t>Membre de l’équipe de droit privé Louis Josserand de l’Université Jean Moulin Lyon 3.</w:t>
      </w:r>
    </w:p>
    <w:p w:rsidR="00BD5410" w:rsidRPr="008A144D" w:rsidRDefault="00BD5410" w:rsidP="00BD5410">
      <w:pPr>
        <w:numPr>
          <w:ilvl w:val="0"/>
          <w:numId w:val="1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144D">
        <w:rPr>
          <w:rFonts w:ascii="Times New Roman" w:hAnsi="Times New Roman" w:cs="Times New Roman"/>
          <w:sz w:val="24"/>
          <w:szCs w:val="24"/>
        </w:rPr>
        <w:t xml:space="preserve">Membre du </w:t>
      </w:r>
      <w:r w:rsidRPr="008A144D">
        <w:rPr>
          <w:rStyle w:val="bold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Groupe de Recherche Européen sur la Responsabilité Civile et l'Assurance</w:t>
      </w:r>
      <w:r w:rsidRPr="008A144D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8A144D">
        <w:rPr>
          <w:rFonts w:ascii="Times New Roman" w:hAnsi="Times New Roman" w:cs="Times New Roman"/>
          <w:sz w:val="24"/>
          <w:szCs w:val="24"/>
        </w:rPr>
        <w:t xml:space="preserve">(GRERCA). </w:t>
      </w:r>
    </w:p>
    <w:p w:rsidR="00FF283B" w:rsidRPr="008A144D" w:rsidRDefault="00FF283B" w:rsidP="00FF283B">
      <w:pPr>
        <w:numPr>
          <w:ilvl w:val="0"/>
          <w:numId w:val="1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Ancienne </w:t>
      </w:r>
      <w:r w:rsidRPr="008A144D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Directrice adjointe de l’I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nstitut des Assurances de Lyon </w:t>
      </w:r>
      <w:r w:rsidRPr="008A144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E5FB5" w:rsidRPr="008A144D" w:rsidRDefault="00FE5FB5" w:rsidP="00FE5FB5">
      <w:pPr>
        <w:spacing w:after="0" w:line="26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2D1D53" w:rsidRDefault="00FE5FB5" w:rsidP="00FE5FB5">
      <w:pPr>
        <w:spacing w:after="0" w:line="260" w:lineRule="exact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2D1D53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Ouvrages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(extraits)</w:t>
      </w:r>
    </w:p>
    <w:p w:rsidR="00FE5FB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40EAE" w:rsidRDefault="00640EAE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grandes décisions du droi</w:t>
      </w:r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>t des assurances,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LexisNexis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(à paraître)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 : Contributeur</w:t>
      </w:r>
    </w:p>
    <w:p w:rsidR="00640EAE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►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Code des Assurances</w:t>
      </w:r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LexisNexis</w:t>
      </w:r>
      <w:proofErr w:type="spellEnd"/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, parution annuelle : Contributeur depuis 2008</w:t>
      </w:r>
    </w:p>
    <w:p w:rsidR="00BD5410" w:rsidRPr="002D1D53" w:rsidRDefault="00BD5410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Droit et pratique des baux commerciaux, 5</w:t>
      </w:r>
      <w:r w:rsidRPr="00BD54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éd.,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Dalloz, 2018/2019 : Contributeur de la partie Assurances</w:t>
      </w:r>
    </w:p>
    <w:p w:rsidR="00BD5410" w:rsidRDefault="00BD5410" w:rsidP="00BD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►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assurances de Responsabilité civile, 6</w:t>
      </w:r>
      <w:r w:rsidRPr="00C642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</w:t>
      </w:r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éd.,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’argus de l’assurance, 2014.</w:t>
      </w:r>
    </w:p>
    <w:p w:rsidR="00FE5FB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► Un an de jurisprudence en droit des assurances, (co</w:t>
      </w:r>
      <w:r w:rsidR="00640E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auteur Sabine </w:t>
      </w:r>
      <w:proofErr w:type="spellStart"/>
      <w:r w:rsidR="00640EAE">
        <w:rPr>
          <w:rFonts w:ascii="Times New Roman" w:eastAsia="Times New Roman" w:hAnsi="Times New Roman" w:cs="Times New Roman"/>
          <w:sz w:val="24"/>
          <w:szCs w:val="24"/>
          <w:lang w:eastAsia="fr-FR"/>
        </w:rPr>
        <w:t>Abravanel</w:t>
      </w:r>
      <w:proofErr w:type="spellEnd"/>
      <w:r w:rsidR="00640EAE">
        <w:rPr>
          <w:rFonts w:ascii="Times New Roman" w:eastAsia="Times New Roman" w:hAnsi="Times New Roman" w:cs="Times New Roman"/>
          <w:sz w:val="24"/>
          <w:szCs w:val="24"/>
          <w:lang w:eastAsia="fr-FR"/>
        </w:rPr>
        <w:t>-Jolly</w:t>
      </w:r>
      <w:r w:rsid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LexisNexis</w:t>
      </w:r>
      <w:proofErr w:type="spellEnd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, 2014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40EAE" w:rsidRPr="008A144D" w:rsidRDefault="00640EAE" w:rsidP="00640EAE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►</w:t>
      </w:r>
      <w:r w:rsidRPr="00BD5410">
        <w:rPr>
          <w:rFonts w:ascii="Times New Roman" w:hAnsi="Times New Roman" w:cs="Times New Roman"/>
          <w:sz w:val="24"/>
          <w:szCs w:val="24"/>
        </w:rPr>
        <w:t xml:space="preserve"> Publications de plusieurs rapports</w:t>
      </w:r>
      <w:r w:rsidR="00BD5410">
        <w:rPr>
          <w:rFonts w:ascii="Times New Roman" w:hAnsi="Times New Roman" w:cs="Times New Roman"/>
          <w:sz w:val="24"/>
          <w:szCs w:val="24"/>
        </w:rPr>
        <w:t xml:space="preserve"> pour le GRERCA</w:t>
      </w:r>
      <w:r w:rsidRPr="00BD5410">
        <w:rPr>
          <w:rFonts w:ascii="Times New Roman" w:hAnsi="Times New Roman" w:cs="Times New Roman"/>
          <w:sz w:val="24"/>
          <w:szCs w:val="24"/>
        </w:rPr>
        <w:t xml:space="preserve"> (2014, 2015, 2016).</w:t>
      </w:r>
    </w:p>
    <w:p w:rsidR="00FE5FB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E5FB5" w:rsidRDefault="00FF283B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Publication régulière de chroniques, articles, n</w:t>
      </w:r>
      <w:r w:rsidR="00FE5FB5"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otes et observations sous arrêts</w:t>
      </w:r>
    </w:p>
    <w:p w:rsidR="00FE5FB5" w:rsidRPr="00474DC2" w:rsidRDefault="00FE5FB5" w:rsidP="00FE5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74DC2">
        <w:rPr>
          <w:rFonts w:ascii="Times New Roman" w:eastAsia="Times New Roman" w:hAnsi="Times New Roman" w:cs="Times New Roman"/>
          <w:sz w:val="24"/>
          <w:szCs w:val="24"/>
          <w:lang w:eastAsia="fr-FR"/>
        </w:rPr>
        <w:t>(non détaillé)</w:t>
      </w:r>
    </w:p>
    <w:p w:rsidR="00FE5FB5" w:rsidRPr="002D1D53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640EAE" w:rsidRDefault="00FE5FB5" w:rsidP="00FE5F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►</w:t>
      </w: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</w:t>
      </w:r>
      <w:r w:rsidR="00640EA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o-c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réation et </w:t>
      </w:r>
      <w:r w:rsidR="00640EA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direction</w:t>
      </w:r>
      <w:r w:rsidR="00640EA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Bulletin Juridique Des </w:t>
      </w:r>
      <w:r w:rsidR="00640EAE" w:rsidRPr="00640EA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Assurances (</w:t>
      </w:r>
      <w:hyperlink r:id="rId5" w:history="1">
        <w:r w:rsidR="00640EAE" w:rsidRPr="00640EAE">
          <w:rPr>
            <w:rStyle w:val="Lienhypertexte"/>
            <w:rFonts w:ascii="Times New Roman" w:hAnsi="Times New Roman" w:cs="Times New Roman"/>
            <w:sz w:val="24"/>
            <w:szCs w:val="24"/>
          </w:rPr>
          <w:t>https://bjda.fr</w:t>
        </w:r>
      </w:hyperlink>
      <w:r w:rsidR="00640EAE" w:rsidRPr="00640EAE">
        <w:rPr>
          <w:rFonts w:ascii="Times New Roman" w:hAnsi="Times New Roman" w:cs="Times New Roman"/>
          <w:sz w:val="24"/>
          <w:szCs w:val="24"/>
        </w:rPr>
        <w:t>)</w:t>
      </w:r>
      <w:r w:rsidR="00640EAE" w:rsidRPr="00640EA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640EAE">
        <w:rPr>
          <w:rFonts w:ascii="Times New Roman" w:eastAsia="Times New Roman" w:hAnsi="Times New Roman" w:cs="Times New Roman"/>
          <w:sz w:val="24"/>
          <w:szCs w:val="24"/>
          <w:lang w:eastAsia="fr-FR"/>
        </w:rPr>
        <w:t>avec</w:t>
      </w: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</w:t>
      </w:r>
      <w:proofErr w:type="spellStart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Abravanel</w:t>
      </w:r>
      <w:proofErr w:type="spellEnd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-Jolly</w:t>
      </w:r>
      <w:r w:rsid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="00FF283B" w:rsidRPr="00EF3DE8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</w:t>
      </w:r>
      <w:r w:rsidRPr="00640EAE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epuis janvier 2008 : articles, obs. et commentaires</w:t>
      </w:r>
      <w:r w:rsidR="00640EAE" w:rsidRPr="00640EAE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 xml:space="preserve"> sous arrêts tous les deux mois</w:t>
      </w:r>
      <w:r w:rsidRPr="00640EAE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.</w:t>
      </w:r>
    </w:p>
    <w:p w:rsidR="00640EAE" w:rsidRDefault="00640EAE" w:rsidP="00640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40EAE" w:rsidRPr="002D1D53" w:rsidRDefault="00640EAE" w:rsidP="00640EA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►</w:t>
      </w:r>
      <w:r w:rsid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Revue l’Essentiel </w:t>
      </w:r>
      <w:r w:rsid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En Droit des A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ssurances</w:t>
      </w: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(LEDA), </w:t>
      </w:r>
      <w:proofErr w:type="spellStart"/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>Lextenso</w:t>
      </w:r>
      <w:proofErr w:type="spellEnd"/>
      <w:r w:rsidR="00EF3D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</w:t>
      </w:r>
      <w:bookmarkStart w:id="0" w:name="_GoBack"/>
      <w:bookmarkEnd w:id="0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ditions</w:t>
      </w:r>
      <w:r w:rsid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FF283B" w:rsidRP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depuis septembre 2010, obs. sous arrêts tous les mois.</w:t>
      </w: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E5FB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► </w:t>
      </w:r>
      <w:r w:rsid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Revue Générale du Droit des Assurances</w:t>
      </w: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(RGDA)</w:t>
      </w:r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>Lextenso</w:t>
      </w:r>
      <w:proofErr w:type="spellEnd"/>
      <w:r w:rsidRPr="002D1D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éditions</w:t>
      </w:r>
      <w:r w:rsid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 </w:t>
      </w:r>
      <w:r w:rsidR="00FF283B" w:rsidRP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2D1D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janvier 2009 à septembre 2011 : commentai</w:t>
      </w:r>
      <w:r w:rsid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res sous arrêts tous les 3 mois</w:t>
      </w:r>
      <w:r w:rsidRPr="002D1D5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.</w:t>
      </w:r>
    </w:p>
    <w:p w:rsidR="00FF283B" w:rsidRDefault="00FF283B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FF283B" w:rsidRPr="00FF283B" w:rsidRDefault="00FF283B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2D1D5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BACALY </w:t>
      </w:r>
      <w:r w:rsidRPr="00B4713E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hyperlink r:id="rId6" w:history="1">
        <w:r w:rsidRPr="00B4713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https://revues.univ-lyon3.fr/bacaly/</w:t>
        </w:r>
      </w:hyperlink>
      <w:r w:rsidRPr="00B4713E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  <w:r w:rsidRPr="00FF28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revue électronique de l’équipe de recherche de droit privé Louis Josserand de l’Université Jean Moulin Lyon 3 : </w:t>
      </w:r>
      <w:r w:rsidRP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observations sous arrêts de la Cour d’appel de Lyon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deux fois par an</w:t>
      </w:r>
      <w:r w:rsidRPr="00FF283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</w:t>
      </w: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E5FB5" w:rsidRPr="00ED4EB8" w:rsidRDefault="00BD5410" w:rsidP="00BD5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Dernières publications d’articles et </w:t>
      </w:r>
      <w:r w:rsidR="00FE5FB5" w:rsidRPr="00ED4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Colloques</w:t>
      </w:r>
      <w:r w:rsidR="00FE5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(extraits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2017/2018</w:t>
      </w:r>
      <w:r w:rsidR="00FE5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)</w:t>
      </w:r>
      <w:r w:rsidR="00FE5FB5" w:rsidRPr="00ED4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 :</w:t>
      </w:r>
    </w:p>
    <w:p w:rsidR="00FE5FB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D5410" w:rsidRDefault="00BD5410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Publications : </w:t>
      </w:r>
    </w:p>
    <w:p w:rsidR="00BD5410" w:rsidRDefault="00BD5410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D5410" w:rsidRDefault="00FF283B" w:rsidP="00BD541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« </w:t>
      </w:r>
      <w:r w:rsidR="00BD5410" w:rsidRP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droit de résiliation annuelle en assurances de groupe emprunteur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»</w:t>
      </w:r>
      <w:r w:rsidR="00BD5410" w:rsidRP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7" w:history="1">
        <w:r w:rsidRPr="00640EAE">
          <w:rPr>
            <w:rStyle w:val="Lienhypertexte"/>
            <w:rFonts w:ascii="Times New Roman" w:hAnsi="Times New Roman" w:cs="Times New Roman"/>
            <w:sz w:val="24"/>
            <w:szCs w:val="24"/>
          </w:rPr>
          <w:t>https://bjda.fr</w:t>
        </w:r>
      </w:hyperlink>
      <w:r>
        <w:rPr>
          <w:rStyle w:val="Lienhypertexte"/>
          <w:rFonts w:ascii="Times New Roman" w:hAnsi="Times New Roman" w:cs="Times New Roman"/>
          <w:sz w:val="24"/>
          <w:szCs w:val="24"/>
        </w:rPr>
        <w:t xml:space="preserve"> 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2018, dossier d’actualité n° 3 : assurances de groupe et assurances collectives de dommages : des solutions législatives et prétoriennes.</w:t>
      </w:r>
    </w:p>
    <w:p w:rsidR="00BD5410" w:rsidRDefault="00FF283B" w:rsidP="00BD541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</w:t>
      </w:r>
      <w:r w:rsidR="00BD5410" w:rsidRP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déclaration des risques en cours de contrat : entre nouvelles précisions jurisprudentielles et incertitudes récurrentes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»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FF283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hyperlink r:id="rId8" w:history="1">
        <w:r w:rsidRPr="00640EAE">
          <w:rPr>
            <w:rStyle w:val="Lienhypertexte"/>
            <w:rFonts w:ascii="Times New Roman" w:hAnsi="Times New Roman" w:cs="Times New Roman"/>
            <w:sz w:val="24"/>
            <w:szCs w:val="24"/>
          </w:rPr>
          <w:t>https://bjda.fr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2017, dossier d’actualité n° 1 : de certaines évolutions sur le risque en assurances. </w:t>
      </w:r>
    </w:p>
    <w:p w:rsidR="00BD5410" w:rsidRDefault="00BD5410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40EAE" w:rsidRDefault="00640EAE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Interventions : </w:t>
      </w:r>
    </w:p>
    <w:p w:rsidR="00640EAE" w:rsidRDefault="00640EAE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D5410" w:rsidRPr="00BD5410" w:rsidRDefault="00640EAE" w:rsidP="00BD5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► </w:t>
      </w:r>
      <w:r w:rsidR="00BD5410" w:rsidRP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Quel rôle pour l’assureur ? : </w:t>
      </w:r>
      <w:r w:rsidR="00BD5410" w:rsidRP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intervention au colloque organisé</w:t>
      </w:r>
      <w:r w:rsidR="00BD5410" w:rsidRPr="00BD5410">
        <w:rPr>
          <w:rFonts w:ascii="Times New Roman" w:hAnsi="Times New Roman" w:cs="Times New Roman"/>
          <w:sz w:val="24"/>
          <w:szCs w:val="24"/>
        </w:rPr>
        <w:t xml:space="preserve"> sous la direction de Mathilde </w:t>
      </w:r>
      <w:proofErr w:type="spellStart"/>
      <w:r w:rsidR="00BD5410" w:rsidRPr="00BD5410">
        <w:rPr>
          <w:rFonts w:ascii="Times New Roman" w:hAnsi="Times New Roman" w:cs="Times New Roman"/>
          <w:sz w:val="24"/>
          <w:szCs w:val="24"/>
        </w:rPr>
        <w:t>Hautereau-Boutonnet</w:t>
      </w:r>
      <w:proofErr w:type="spellEnd"/>
      <w:r w:rsidR="00BD5410" w:rsidRPr="00BD5410">
        <w:rPr>
          <w:rFonts w:ascii="Times New Roman" w:hAnsi="Times New Roman" w:cs="Times New Roman"/>
          <w:sz w:val="24"/>
          <w:szCs w:val="24"/>
        </w:rPr>
        <w:t xml:space="preserve"> et Stéphanie </w:t>
      </w:r>
      <w:proofErr w:type="spellStart"/>
      <w:r w:rsidR="00BD5410" w:rsidRPr="00BD5410">
        <w:rPr>
          <w:rFonts w:ascii="Times New Roman" w:hAnsi="Times New Roman" w:cs="Times New Roman"/>
          <w:sz w:val="24"/>
          <w:szCs w:val="24"/>
        </w:rPr>
        <w:t>Porchy</w:t>
      </w:r>
      <w:proofErr w:type="spellEnd"/>
      <w:r w:rsidR="00BD5410" w:rsidRPr="00BD5410">
        <w:rPr>
          <w:rFonts w:ascii="Times New Roman" w:hAnsi="Times New Roman" w:cs="Times New Roman"/>
          <w:sz w:val="24"/>
          <w:szCs w:val="24"/>
        </w:rPr>
        <w:t>-Simon</w:t>
      </w:r>
      <w:r w:rsidR="00BD5410">
        <w:rPr>
          <w:rFonts w:ascii="Times New Roman" w:hAnsi="Times New Roman" w:cs="Times New Roman"/>
          <w:sz w:val="24"/>
          <w:szCs w:val="24"/>
        </w:rPr>
        <w:t xml:space="preserve"> sur le thème : « </w:t>
      </w:r>
      <w:r w:rsidR="00BD5410" w:rsidRPr="00BD5410">
        <w:rPr>
          <w:rFonts w:ascii="Times New Roman" w:hAnsi="Times New Roman" w:cs="Times New Roman"/>
          <w:i/>
          <w:sz w:val="24"/>
          <w:szCs w:val="24"/>
        </w:rPr>
        <w:t>le changement climatique : quel rôle pour le droit privé ?</w:t>
      </w:r>
      <w:r w:rsidR="00BD5410">
        <w:rPr>
          <w:rFonts w:ascii="Times New Roman" w:hAnsi="Times New Roman" w:cs="Times New Roman"/>
          <w:sz w:val="24"/>
          <w:szCs w:val="24"/>
        </w:rPr>
        <w:t> » (5 oct. 2018)</w:t>
      </w:r>
    </w:p>
    <w:p w:rsidR="00BD5410" w:rsidRPr="00BD5410" w:rsidRDefault="00BD5410" w:rsidP="00BD5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EAE" w:rsidRPr="00640EAE" w:rsidRDefault="00640EAE" w:rsidP="00640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► </w:t>
      </w:r>
      <w:r w:rsidR="00BD5410" w:rsidRP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 obligations toujours plus lourdes à la charge de l’assurance Dommages-ouvrage</w:t>
      </w:r>
      <w:r w:rsid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="00BD541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intervention au</w:t>
      </w:r>
      <w:r w:rsidR="00BD5410" w:rsidRPr="00BD54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colloque organisé </w:t>
      </w:r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sous la direction de Sabine </w:t>
      </w:r>
      <w:proofErr w:type="spellStart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Abravanel</w:t>
      </w:r>
      <w:proofErr w:type="spellEnd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-Jolly et Axelle </w:t>
      </w:r>
      <w:proofErr w:type="spellStart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Astegiano</w:t>
      </w:r>
      <w:proofErr w:type="spellEnd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-La </w:t>
      </w:r>
      <w:proofErr w:type="spellStart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Rizza</w:t>
      </w:r>
      <w:proofErr w:type="spellEnd"/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sur le thème : </w:t>
      </w:r>
      <w:r w:rsid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 </w:t>
      </w:r>
      <w:r w:rsidR="00BD5410" w:rsidRPr="00BD5410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 xml:space="preserve">Assurance construction : les 40 ans de la loi </w:t>
      </w:r>
      <w:proofErr w:type="spellStart"/>
      <w:r w:rsidR="00BD5410" w:rsidRPr="00BD5410"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  <w:t>Spinetta</w:t>
      </w:r>
      <w:proofErr w:type="spellEnd"/>
      <w:r w:rsid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» (13 nov. </w:t>
      </w:r>
      <w:r w:rsidR="00BD5410" w:rsidRPr="00BD541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2018).</w:t>
      </w:r>
    </w:p>
    <w:p w:rsidR="00640EAE" w:rsidRDefault="00640EAE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640EAE" w:rsidRDefault="00640EAE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ED4EB8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ED4E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Enseignements</w:t>
      </w: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:rsidR="00FE5FB5" w:rsidRPr="00640EAE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640E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Droit des assurances :  </w:t>
      </w: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 Droit du contrat d’assurance 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(règles communes)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 Assurances de dommages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Droit du contrat d’assurance vie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Risques et assurances d’entreprise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Théorie générale des assurances collectives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Assurances </w:t>
      </w:r>
      <w:r w:rsidRPr="00BD65E5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de l’immeuble et Assurances construction obligatoires et facultatives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Assurances et industrie de la santé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►Assurance prévoyance complémentaire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Droit des assurances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B5" w:rsidRPr="002D1D53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FE5FB5" w:rsidRPr="00640EAE" w:rsidRDefault="00FE5FB5" w:rsidP="00FE5F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40E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Droit civil : </w:t>
      </w:r>
    </w:p>
    <w:p w:rsidR="00FE5FB5" w:rsidRPr="002D1D53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 xml:space="preserve">Droit des personnes et des incapacités 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Droit des biens </w:t>
      </w:r>
      <w:r w:rsidRPr="00BD65E5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: 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Les grands principes du droit français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D65E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►</w:t>
      </w:r>
      <w:r w:rsidRPr="00BD65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Droit des obligations</w:t>
      </w:r>
      <w:r w:rsidRPr="00BD65E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E5FB5" w:rsidRPr="00BD65E5" w:rsidRDefault="00FE5FB5" w:rsidP="00FE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</w:pPr>
    </w:p>
    <w:p w:rsidR="002304AE" w:rsidRDefault="00EF3DE8"/>
    <w:sectPr w:rsidR="0023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7592"/>
    <w:multiLevelType w:val="hybridMultilevel"/>
    <w:tmpl w:val="828240D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7B3FE9"/>
    <w:multiLevelType w:val="hybridMultilevel"/>
    <w:tmpl w:val="6FA45FC2"/>
    <w:lvl w:ilvl="0" w:tplc="09C8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B5"/>
    <w:rsid w:val="00441412"/>
    <w:rsid w:val="00640EAE"/>
    <w:rsid w:val="00AB1EE1"/>
    <w:rsid w:val="00B4713E"/>
    <w:rsid w:val="00BD5410"/>
    <w:rsid w:val="00EF3DE8"/>
    <w:rsid w:val="00F27D6E"/>
    <w:rsid w:val="00FE5FB5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8C97"/>
  <w15:chartTrackingRefBased/>
  <w15:docId w15:val="{456667C3-A0D7-4E8D-BE6E-060F8B8D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B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E5FB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E5FB5"/>
  </w:style>
  <w:style w:type="character" w:customStyle="1" w:styleId="bold">
    <w:name w:val="bold"/>
    <w:basedOn w:val="Policepardfaut"/>
    <w:rsid w:val="00FE5FB5"/>
  </w:style>
  <w:style w:type="paragraph" w:styleId="Paragraphedeliste">
    <w:name w:val="List Paragraph"/>
    <w:basedOn w:val="Normal"/>
    <w:uiPriority w:val="34"/>
    <w:qFormat/>
    <w:rsid w:val="00FE5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jda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jd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ues.univ-lyon3.fr/bacaly/" TargetMode="External"/><Relationship Id="rId5" Type="http://schemas.openxmlformats.org/officeDocument/2006/relationships/hyperlink" Target="https://bjda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6</cp:revision>
  <dcterms:created xsi:type="dcterms:W3CDTF">2019-01-24T18:07:00Z</dcterms:created>
  <dcterms:modified xsi:type="dcterms:W3CDTF">2019-01-31T19:15:00Z</dcterms:modified>
</cp:coreProperties>
</file>