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C3" w:rsidRPr="004E4E61" w:rsidRDefault="007C78C3" w:rsidP="007C78C3">
      <w:pPr>
        <w:jc w:val="center"/>
        <w:rPr>
          <w:rFonts w:ascii="Garamond" w:hAnsi="Garamond"/>
          <w:b/>
          <w:i/>
          <w:sz w:val="32"/>
          <w:szCs w:val="32"/>
        </w:rPr>
      </w:pPr>
      <w:r w:rsidRPr="004E4E61">
        <w:rPr>
          <w:rFonts w:ascii="Garamond" w:hAnsi="Garamond"/>
          <w:b/>
          <w:i/>
          <w:sz w:val="32"/>
          <w:szCs w:val="32"/>
        </w:rPr>
        <w:t>SYLLABUS</w:t>
      </w:r>
    </w:p>
    <w:p w:rsidR="007C78C3" w:rsidRPr="004E4E61" w:rsidRDefault="007C78C3" w:rsidP="007C78C3">
      <w:pPr>
        <w:jc w:val="center"/>
        <w:rPr>
          <w:rFonts w:ascii="Garamond" w:hAnsi="Garamond"/>
          <w:b/>
          <w:i/>
        </w:rPr>
      </w:pPr>
    </w:p>
    <w:p w:rsidR="007C78C3" w:rsidRPr="004E4E61" w:rsidRDefault="007C78C3" w:rsidP="007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INTITULÉ DU MASTER : </w:t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>
        <w:rPr>
          <w:rFonts w:ascii="Garamond" w:hAnsi="Garamond"/>
        </w:rPr>
        <w:t>Master 1 de droit public</w:t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  <w:r w:rsidRPr="004E4E61">
        <w:rPr>
          <w:rFonts w:ascii="Garamond" w:hAnsi="Garamond"/>
        </w:rPr>
        <w:tab/>
      </w:r>
    </w:p>
    <w:p w:rsidR="007C78C3" w:rsidRPr="004E4E61" w:rsidRDefault="007C78C3" w:rsidP="007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>INTITULÉ DU COURS :</w:t>
      </w:r>
      <w:r>
        <w:rPr>
          <w:rFonts w:ascii="Garamond" w:hAnsi="Garamond"/>
        </w:rPr>
        <w:t xml:space="preserve"> </w:t>
      </w:r>
      <w:bookmarkStart w:id="0" w:name="_GoBack"/>
      <w:r>
        <w:rPr>
          <w:rFonts w:ascii="Garamond" w:hAnsi="Garamond"/>
        </w:rPr>
        <w:t xml:space="preserve">Droit des Interventions Locales </w:t>
      </w:r>
      <w:bookmarkEnd w:id="0"/>
      <w:r>
        <w:rPr>
          <w:rFonts w:ascii="Garamond" w:hAnsi="Garamond"/>
        </w:rPr>
        <w:t>(DIL)</w:t>
      </w:r>
    </w:p>
    <w:p w:rsidR="007C78C3" w:rsidRDefault="007C78C3" w:rsidP="007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SEMESTRE : </w:t>
      </w:r>
      <w:r>
        <w:rPr>
          <w:rFonts w:ascii="Garamond" w:hAnsi="Garamond"/>
        </w:rPr>
        <w:t>8</w:t>
      </w:r>
    </w:p>
    <w:p w:rsidR="007C78C3" w:rsidRPr="004E4E61" w:rsidRDefault="007C78C3" w:rsidP="007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DUREE : 25 heures</w:t>
      </w:r>
    </w:p>
    <w:p w:rsidR="007C78C3" w:rsidRPr="004E4E61" w:rsidRDefault="007C78C3" w:rsidP="007C78C3">
      <w:pPr>
        <w:jc w:val="both"/>
        <w:rPr>
          <w:rFonts w:ascii="Garamond" w:hAnsi="Garamond"/>
        </w:rPr>
      </w:pPr>
    </w:p>
    <w:p w:rsidR="007C78C3" w:rsidRPr="004E4E61" w:rsidRDefault="007C78C3" w:rsidP="007C78C3">
      <w:pPr>
        <w:jc w:val="both"/>
        <w:rPr>
          <w:rFonts w:ascii="Garamond" w:hAnsi="Garamond"/>
          <w:b/>
        </w:rPr>
      </w:pPr>
    </w:p>
    <w:p w:rsidR="007C78C3" w:rsidRPr="004E4E61" w:rsidRDefault="007C78C3" w:rsidP="007C78C3">
      <w:pPr>
        <w:jc w:val="both"/>
        <w:rPr>
          <w:rFonts w:ascii="Garamond" w:hAnsi="Garamond"/>
          <w:b/>
          <w:sz w:val="32"/>
          <w:szCs w:val="32"/>
        </w:rPr>
      </w:pPr>
      <w:r w:rsidRPr="004E4E61">
        <w:rPr>
          <w:rFonts w:ascii="Garamond" w:hAnsi="Garamond"/>
          <w:b/>
          <w:sz w:val="32"/>
          <w:szCs w:val="32"/>
        </w:rPr>
        <w:t>I / L’ENSEIGNANT</w:t>
      </w:r>
    </w:p>
    <w:p w:rsidR="007C78C3" w:rsidRPr="004E4E61" w:rsidRDefault="007C78C3" w:rsidP="007C78C3">
      <w:pPr>
        <w:jc w:val="both"/>
        <w:rPr>
          <w:rFonts w:ascii="Garamond" w:hAnsi="Garamond"/>
        </w:rPr>
      </w:pPr>
    </w:p>
    <w:p w:rsidR="007C78C3" w:rsidRPr="004E4E61" w:rsidRDefault="007C78C3" w:rsidP="007C78C3">
      <w:pPr>
        <w:jc w:val="both"/>
        <w:rPr>
          <w:rFonts w:ascii="Garamond" w:hAnsi="Garamond"/>
        </w:rPr>
      </w:pPr>
      <w:r w:rsidRPr="004E4E61">
        <w:rPr>
          <w:rFonts w:ascii="Garamond" w:hAnsi="Garamond"/>
        </w:rPr>
        <w:t xml:space="preserve">Nom : </w:t>
      </w:r>
      <w:proofErr w:type="spellStart"/>
      <w:r>
        <w:rPr>
          <w:rFonts w:ascii="Garamond" w:hAnsi="Garamond"/>
        </w:rPr>
        <w:t>Karpenschif</w:t>
      </w:r>
      <w:proofErr w:type="spellEnd"/>
    </w:p>
    <w:p w:rsidR="007C78C3" w:rsidRPr="004E4E61" w:rsidRDefault="007C78C3" w:rsidP="007C78C3">
      <w:pPr>
        <w:jc w:val="both"/>
        <w:rPr>
          <w:rFonts w:ascii="Garamond" w:hAnsi="Garamond"/>
        </w:rPr>
      </w:pPr>
      <w:r w:rsidRPr="004E4E61">
        <w:rPr>
          <w:rFonts w:ascii="Garamond" w:hAnsi="Garamond"/>
        </w:rPr>
        <w:t xml:space="preserve">Prénom : </w:t>
      </w:r>
      <w:r>
        <w:rPr>
          <w:rFonts w:ascii="Garamond" w:hAnsi="Garamond"/>
        </w:rPr>
        <w:t xml:space="preserve">Michaël </w:t>
      </w:r>
    </w:p>
    <w:p w:rsidR="007C78C3" w:rsidRDefault="007C78C3" w:rsidP="007C78C3">
      <w:pPr>
        <w:jc w:val="both"/>
        <w:rPr>
          <w:rFonts w:ascii="Garamond" w:hAnsi="Garamond"/>
          <w:b/>
          <w:i/>
        </w:rPr>
      </w:pPr>
    </w:p>
    <w:p w:rsidR="007C78C3" w:rsidRDefault="007C78C3" w:rsidP="007C78C3">
      <w:pPr>
        <w:jc w:val="both"/>
        <w:rPr>
          <w:rFonts w:ascii="Garamond" w:hAnsi="Garamond"/>
          <w:b/>
          <w:i/>
        </w:rPr>
      </w:pPr>
    </w:p>
    <w:p w:rsidR="007C78C3" w:rsidRPr="00D51D61" w:rsidRDefault="007C78C3" w:rsidP="007C78C3">
      <w:pPr>
        <w:jc w:val="both"/>
        <w:rPr>
          <w:rFonts w:ascii="Garamond" w:hAnsi="Garamond"/>
          <w:b/>
          <w:i/>
        </w:rPr>
      </w:pPr>
      <w:r w:rsidRPr="00D51D61">
        <w:rPr>
          <w:rFonts w:ascii="Garamond" w:hAnsi="Garamond"/>
          <w:b/>
          <w:i/>
        </w:rPr>
        <w:t xml:space="preserve">Partie </w:t>
      </w:r>
      <w:r>
        <w:rPr>
          <w:rFonts w:ascii="Garamond" w:hAnsi="Garamond"/>
          <w:b/>
          <w:i/>
        </w:rPr>
        <w:t>1</w:t>
      </w:r>
      <w:r w:rsidRPr="00D51D61">
        <w:rPr>
          <w:rFonts w:ascii="Garamond" w:hAnsi="Garamond"/>
          <w:b/>
          <w:i/>
        </w:rPr>
        <w:t xml:space="preserve"> : L’intervention des collectivités locales par </w:t>
      </w:r>
      <w:r>
        <w:rPr>
          <w:rFonts w:ascii="Garamond" w:hAnsi="Garamond"/>
          <w:b/>
          <w:i/>
        </w:rPr>
        <w:t>le soutien</w:t>
      </w:r>
      <w:r w:rsidRPr="00D51D61">
        <w:rPr>
          <w:rFonts w:ascii="Garamond" w:hAnsi="Garamond"/>
          <w:b/>
          <w:i/>
        </w:rPr>
        <w:t xml:space="preserve"> public </w:t>
      </w:r>
    </w:p>
    <w:p w:rsidR="007C78C3" w:rsidRDefault="007C78C3" w:rsidP="007C78C3">
      <w:pPr>
        <w:jc w:val="both"/>
        <w:rPr>
          <w:rFonts w:ascii="Garamond" w:hAnsi="Garamond"/>
          <w:i/>
        </w:rPr>
      </w:pP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Chapitre I : L’octroi d’aides publiques aux entreprises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§1/La dichotomie traditionnelle française : les aides directes/indirectes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A/Les principes structurants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B/Les modifications introduites par la loi du 27 février 2002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§2/La refonte du droit des aides avec les lois du 13 août 2004 et du 7 août 2015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A/La disparition de la distinction aide directe/aide indirecte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B/Le renforcement de la primauté régionale</w:t>
      </w:r>
    </w:p>
    <w:p w:rsidR="007C78C3" w:rsidRDefault="007C78C3" w:rsidP="007C78C3">
      <w:pPr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C/La montée en puissance des Métropoles et le retrait des Départements</w:t>
      </w:r>
    </w:p>
    <w:p w:rsidR="007C78C3" w:rsidRDefault="007C78C3" w:rsidP="007C78C3">
      <w:pPr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D/La mise en conformité avec le droit de l’Union</w:t>
      </w:r>
    </w:p>
    <w:p w:rsidR="007C78C3" w:rsidRDefault="007C78C3" w:rsidP="007C78C3">
      <w:pPr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E/Le maintien de réglementations spécifiques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§3/Quels contrôles sur l’emploi des deniers publics ?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A/L’existence d’un contrôle européen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B/L’inexistence d’un contrôle d’efficacité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§4/Quels risques encourus par les collectivités territoriales ?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A/La mise en œuvre des garanties accordées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 xml:space="preserve">B/La responsabilité contractuelle des collectivités 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C/La responsabilité pour faute des collectivités</w:t>
      </w:r>
    </w:p>
    <w:p w:rsidR="007C78C3" w:rsidRDefault="007C78C3" w:rsidP="007C78C3">
      <w:pPr>
        <w:jc w:val="both"/>
        <w:rPr>
          <w:rFonts w:ascii="Garamond" w:hAnsi="Garamond"/>
          <w:i/>
        </w:rPr>
      </w:pP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Chapitre II : L’octroi des aides aux associations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§1/Le droit au financement des associations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A/L’association : véritable association ou entreprise ?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 xml:space="preserve">B/Les dépenses interdites 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§2/Le libre recours à l’outil associatif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A/La liberté d’organisation et le libre choix du recours à l’association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B/Des libertés surveillées : les associations transparentes ou dissidentes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 xml:space="preserve">C/Des contraintes de transparences : la publicité et le conventionnement 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§3/Les risques de la gestion associative :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A/La gestion de fait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B/Le soutien abusif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C/Les incriminations de nature pénale</w:t>
      </w:r>
    </w:p>
    <w:p w:rsidR="007C78C3" w:rsidRDefault="007C78C3" w:rsidP="007C78C3">
      <w:pPr>
        <w:jc w:val="both"/>
        <w:rPr>
          <w:rFonts w:ascii="Garamond" w:hAnsi="Garamond"/>
          <w:i/>
        </w:rPr>
      </w:pPr>
    </w:p>
    <w:p w:rsidR="007C78C3" w:rsidRPr="00D51D61" w:rsidRDefault="007C78C3" w:rsidP="007C78C3">
      <w:pPr>
        <w:jc w:val="both"/>
        <w:rPr>
          <w:rFonts w:ascii="Garamond" w:hAnsi="Garamond"/>
          <w:b/>
          <w:i/>
        </w:rPr>
      </w:pPr>
      <w:r w:rsidRPr="00D51D61">
        <w:rPr>
          <w:rFonts w:ascii="Garamond" w:hAnsi="Garamond"/>
          <w:b/>
          <w:i/>
        </w:rPr>
        <w:t xml:space="preserve">Partie 2 : L’intervention des collectivités locales par l’actionnariat public </w:t>
      </w:r>
    </w:p>
    <w:p w:rsidR="007C78C3" w:rsidRDefault="007C78C3" w:rsidP="007C78C3">
      <w:pPr>
        <w:jc w:val="both"/>
        <w:rPr>
          <w:rFonts w:ascii="Garamond" w:hAnsi="Garamond"/>
          <w:i/>
        </w:rPr>
      </w:pP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Chapitre I : Les SEML ou l’économie mixte locale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§1/La SEML comme première entreprise publique locale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A/La définition des SEML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B/Le fonctionnement des SEML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C/Les contrôles exercés sur les SEML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D/Les risques encourus par les SEML et/ou leurs actionnaires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§2/La SEML comme modèle d’autres entreprises publiques locales 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A/L’encouragement à la création de PPPI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B/La SEMOP</w:t>
      </w:r>
    </w:p>
    <w:p w:rsidR="007C78C3" w:rsidRDefault="007C78C3" w:rsidP="007C78C3">
      <w:pPr>
        <w:jc w:val="both"/>
        <w:rPr>
          <w:rFonts w:ascii="Garamond" w:hAnsi="Garamond"/>
          <w:i/>
        </w:rPr>
      </w:pP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Chapitre II : Les SPL/SPLA ou l’entrepreneuriat public local 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§1/De nouvelles entreprises publiques locales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A/Les raisons de ces nouvelles entreprises publiques locales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B/Les compétences de ces nouvelles entreprises publiques locales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C/Les caractéristiques de ces nouvelles entreprises publiques locales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§2/Les incertitudes pesant sur ces nouvelles entreprises publiques locales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A/Un accès illimité à la commande publique ?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B/Une filialisation des activités interdites ?</w:t>
      </w:r>
    </w:p>
    <w:p w:rsidR="007C78C3" w:rsidRDefault="007C78C3" w:rsidP="007C78C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 xml:space="preserve">C/Quelle place pour les règles de concurrence ? </w:t>
      </w:r>
    </w:p>
    <w:p w:rsidR="004702D5" w:rsidRDefault="004702D5"/>
    <w:sectPr w:rsidR="004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C3"/>
    <w:rsid w:val="004702D5"/>
    <w:rsid w:val="007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236"/>
  <w15:chartTrackingRefBased/>
  <w15:docId w15:val="{95ED079B-F0BD-46DD-9A4F-EC13E1F6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8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1</cp:revision>
  <dcterms:created xsi:type="dcterms:W3CDTF">2020-07-08T12:55:00Z</dcterms:created>
  <dcterms:modified xsi:type="dcterms:W3CDTF">2020-07-08T12:55:00Z</dcterms:modified>
</cp:coreProperties>
</file>