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894" w:rsidRDefault="00C60738">
      <w:r>
        <w:t>Master 2 Droit civil fondamental</w:t>
      </w:r>
    </w:p>
    <w:p w:rsidR="00C60738" w:rsidRDefault="00C60738">
      <w:r>
        <w:t>Sources du droit</w:t>
      </w:r>
    </w:p>
    <w:p w:rsidR="00C60738" w:rsidRDefault="00C60738">
      <w:r>
        <w:t xml:space="preserve">Cours de Pascale </w:t>
      </w:r>
      <w:proofErr w:type="spellStart"/>
      <w:r>
        <w:t>Deumier</w:t>
      </w:r>
      <w:proofErr w:type="spellEnd"/>
    </w:p>
    <w:p w:rsidR="00C60738" w:rsidRDefault="00C60738"/>
    <w:p w:rsidR="00C60738" w:rsidRDefault="00C60738">
      <w:r>
        <w:t>Séance 1 : Présentation du thème, rappels historiques</w:t>
      </w:r>
    </w:p>
    <w:p w:rsidR="00C60738" w:rsidRDefault="00C60738">
      <w:r>
        <w:t>Séance 2 : La jurisprudence des juges du fond</w:t>
      </w:r>
    </w:p>
    <w:p w:rsidR="00C60738" w:rsidRDefault="00C60738">
      <w:r>
        <w:t>Séance 3 : Jurisprudence, formations et procédures</w:t>
      </w:r>
    </w:p>
    <w:p w:rsidR="00C60738" w:rsidRDefault="00C60738">
      <w:r>
        <w:t>Séance 4 : Préparation des arrêts jurisprudentiels</w:t>
      </w:r>
    </w:p>
    <w:p w:rsidR="00C60738" w:rsidRDefault="00C60738">
      <w:r>
        <w:t>Séance 5 : Motivation</w:t>
      </w:r>
    </w:p>
    <w:p w:rsidR="00C60738" w:rsidRDefault="00C60738">
      <w:r>
        <w:t>Séance 6 : Diffusion et identification de la jurisprudence</w:t>
      </w:r>
    </w:p>
    <w:p w:rsidR="00C60738" w:rsidRDefault="00C60738">
      <w:r>
        <w:t>Séance 7 : Responsabilité des professionnels du droit</w:t>
      </w:r>
    </w:p>
    <w:p w:rsidR="00C60738" w:rsidRDefault="00C60738">
      <w:r>
        <w:t>Séance 8 (3 h) : Modulation de la jurisprudence</w:t>
      </w:r>
    </w:p>
    <w:p w:rsidR="00C60738" w:rsidRDefault="00C60738">
      <w:r>
        <w:t>Séance 9 (3 h) : Jurisprudence et QPC</w:t>
      </w:r>
    </w:p>
    <w:sectPr w:rsidR="00C60738" w:rsidSect="00C33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C60738"/>
    <w:rsid w:val="001C4CF9"/>
    <w:rsid w:val="00256292"/>
    <w:rsid w:val="0061070A"/>
    <w:rsid w:val="00737735"/>
    <w:rsid w:val="009C50E7"/>
    <w:rsid w:val="00C33894"/>
    <w:rsid w:val="00C60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292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56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val="singl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6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562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25629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2562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562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562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562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">
    <w:name w:val="Emphasis"/>
    <w:basedOn w:val="Policepardfaut"/>
    <w:uiPriority w:val="20"/>
    <w:qFormat/>
    <w:rsid w:val="00256292"/>
    <w:rPr>
      <w:i/>
      <w:iCs/>
    </w:rPr>
  </w:style>
  <w:style w:type="paragraph" w:styleId="Sansinterligne">
    <w:name w:val="No Spacing"/>
    <w:uiPriority w:val="1"/>
    <w:qFormat/>
    <w:rsid w:val="00256292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2562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423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2019-01-28T15:24:00Z</dcterms:created>
  <dcterms:modified xsi:type="dcterms:W3CDTF">2019-01-28T15:37:00Z</dcterms:modified>
</cp:coreProperties>
</file>