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E9" w:rsidRPr="009A6131" w:rsidRDefault="00FC33E9" w:rsidP="00FC33E9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9A6131">
        <w:rPr>
          <w:rFonts w:ascii="Candara" w:eastAsia="Times New Roman" w:hAnsi="Candara" w:cs="Times New Roman"/>
          <w:sz w:val="24"/>
          <w:szCs w:val="24"/>
          <w:lang w:eastAsia="fr-FR"/>
        </w:rPr>
        <w:t xml:space="preserve">UNIVERSITE DE LYON (JEAN  MOULIN LYON 3)                            </w:t>
      </w:r>
      <w:r w:rsidR="00266119">
        <w:rPr>
          <w:rFonts w:ascii="Candara" w:eastAsia="Times New Roman" w:hAnsi="Candara" w:cs="Times New Roman"/>
          <w:sz w:val="28"/>
          <w:szCs w:val="28"/>
          <w:lang w:eastAsia="fr-FR"/>
        </w:rPr>
        <w:t>Année 2019/2020</w:t>
      </w:r>
    </w:p>
    <w:p w:rsidR="00FC33E9" w:rsidRPr="009A6131" w:rsidRDefault="00FC33E9" w:rsidP="00FC33E9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9A6131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        FACULTÉ DE DROIT             </w:t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</w:t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ab/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ab/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ab/>
        <w:t xml:space="preserve">  semestre  10</w:t>
      </w:r>
      <w:r w:rsidRPr="009A6131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                                         </w:t>
      </w:r>
      <w:r w:rsidRPr="009A6131">
        <w:rPr>
          <w:rFonts w:ascii="Candara" w:eastAsia="Times New Roman" w:hAnsi="Candara" w:cs="Times New Roman"/>
          <w:sz w:val="24"/>
          <w:szCs w:val="24"/>
          <w:lang w:eastAsia="fr-FR"/>
        </w:rPr>
        <w:tab/>
        <w:t xml:space="preserve">  </w:t>
      </w:r>
    </w:p>
    <w:p w:rsidR="00FC33E9" w:rsidRPr="009A6131" w:rsidRDefault="00FC33E9" w:rsidP="00FC33E9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:rsidR="00FC33E9" w:rsidRPr="009A6131" w:rsidRDefault="00FC33E9" w:rsidP="00FC33E9">
      <w:pPr>
        <w:spacing w:after="0" w:line="240" w:lineRule="auto"/>
        <w:jc w:val="center"/>
        <w:rPr>
          <w:rFonts w:ascii="Candara" w:eastAsia="Times New Roman" w:hAnsi="Candara" w:cs="Times New Roman"/>
          <w:b/>
          <w:smallCaps/>
          <w:sz w:val="32"/>
          <w:szCs w:val="32"/>
          <w:lang w:eastAsia="fr-FR"/>
        </w:rPr>
      </w:pPr>
      <w:r w:rsidRPr="009A6131">
        <w:rPr>
          <w:rFonts w:ascii="Candara" w:eastAsia="Times New Roman" w:hAnsi="Candara" w:cs="Times New Roman"/>
          <w:b/>
          <w:smallCaps/>
          <w:sz w:val="32"/>
          <w:szCs w:val="32"/>
          <w:lang w:eastAsia="fr-FR"/>
        </w:rPr>
        <w:t xml:space="preserve">Droit international et européen des sociétés et des groupements </w:t>
      </w:r>
    </w:p>
    <w:p w:rsidR="00FC33E9" w:rsidRPr="009A6131" w:rsidRDefault="00FC33E9" w:rsidP="00FC33E9">
      <w:pPr>
        <w:spacing w:after="0" w:line="240" w:lineRule="auto"/>
        <w:jc w:val="center"/>
        <w:rPr>
          <w:rFonts w:ascii="Candara" w:eastAsia="Times New Roman" w:hAnsi="Candara" w:cs="Times New Roman"/>
          <w:b/>
          <w:smallCaps/>
          <w:sz w:val="32"/>
          <w:szCs w:val="32"/>
          <w:lang w:eastAsia="fr-FR"/>
        </w:rPr>
      </w:pPr>
    </w:p>
    <w:p w:rsidR="00FC33E9" w:rsidRPr="009A6131" w:rsidRDefault="00FC33E9" w:rsidP="00FC33E9">
      <w:pPr>
        <w:spacing w:after="0" w:line="240" w:lineRule="auto"/>
        <w:jc w:val="center"/>
        <w:rPr>
          <w:rFonts w:ascii="Candara" w:eastAsia="Times New Roman" w:hAnsi="Candara" w:cs="Times New Roman"/>
          <w:b/>
          <w:sz w:val="28"/>
          <w:szCs w:val="28"/>
          <w:lang w:eastAsia="fr-FR"/>
        </w:rPr>
      </w:pPr>
      <w:r w:rsidRPr="009A6131">
        <w:rPr>
          <w:rFonts w:ascii="Candara" w:eastAsia="Times New Roman" w:hAnsi="Candara" w:cs="Times New Roman"/>
          <w:sz w:val="28"/>
          <w:szCs w:val="28"/>
          <w:lang w:eastAsia="fr-FR"/>
        </w:rPr>
        <w:t>(Master 2 Recherche droit notarial international)</w:t>
      </w:r>
    </w:p>
    <w:p w:rsidR="00FC33E9" w:rsidRPr="009A6131" w:rsidRDefault="00FC33E9" w:rsidP="00FC33E9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:rsidR="00FC33E9" w:rsidRPr="009A6131" w:rsidRDefault="00FC33E9" w:rsidP="00FC33E9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9A6131">
        <w:rPr>
          <w:rFonts w:ascii="Candara" w:eastAsia="Times New Roman" w:hAnsi="Candara" w:cs="Times New Roman"/>
          <w:sz w:val="24"/>
          <w:szCs w:val="24"/>
          <w:lang w:eastAsia="fr-FR"/>
        </w:rPr>
        <w:t>Cours de M. G. NGOUMTSA ANOU,</w:t>
      </w:r>
    </w:p>
    <w:p w:rsidR="00FC33E9" w:rsidRPr="009A6131" w:rsidRDefault="00FC33E9" w:rsidP="00FC33E9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>Agrégé des facultés de droit, professeur de</w:t>
      </w:r>
      <w:r w:rsidRPr="009A6131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droit privé</w:t>
      </w:r>
    </w:p>
    <w:p w:rsidR="00266119" w:rsidRPr="009A6131" w:rsidRDefault="00266119" w:rsidP="00266119">
      <w:pPr>
        <w:rPr>
          <w:rFonts w:ascii="Candara" w:hAnsi="Candara"/>
          <w:sz w:val="28"/>
          <w:szCs w:val="28"/>
        </w:rPr>
      </w:pPr>
    </w:p>
    <w:p w:rsidR="00FC33E9" w:rsidRPr="009A6131" w:rsidRDefault="00266119" w:rsidP="00FC33E9">
      <w:pPr>
        <w:jc w:val="both"/>
        <w:rPr>
          <w:rFonts w:ascii="Candara" w:hAnsi="Candara"/>
          <w:b/>
          <w:i/>
          <w:sz w:val="28"/>
          <w:szCs w:val="28"/>
          <w:u w:val="single"/>
        </w:rPr>
      </w:pPr>
      <w:r>
        <w:rPr>
          <w:rFonts w:ascii="Candara" w:hAnsi="Candara"/>
          <w:b/>
          <w:i/>
          <w:sz w:val="28"/>
          <w:szCs w:val="28"/>
          <w:u w:val="single"/>
        </w:rPr>
        <w:t>Plan</w:t>
      </w:r>
      <w:r w:rsidR="00FC33E9" w:rsidRPr="009A6131">
        <w:rPr>
          <w:rFonts w:ascii="Candara" w:hAnsi="Candara"/>
          <w:b/>
          <w:i/>
          <w:sz w:val="28"/>
          <w:szCs w:val="28"/>
          <w:u w:val="single"/>
        </w:rPr>
        <w:t xml:space="preserve"> du cours</w:t>
      </w:r>
    </w:p>
    <w:p w:rsidR="00B12CF3" w:rsidRDefault="00B12CF3" w:rsidP="00FC33E9">
      <w:pPr>
        <w:jc w:val="both"/>
        <w:rPr>
          <w:rFonts w:ascii="Candara" w:hAnsi="Candara"/>
          <w:sz w:val="28"/>
          <w:szCs w:val="28"/>
        </w:rPr>
      </w:pPr>
    </w:p>
    <w:p w:rsidR="00266119" w:rsidRDefault="00266119" w:rsidP="00FC33E9">
      <w:pPr>
        <w:jc w:val="both"/>
        <w:rPr>
          <w:rFonts w:ascii="Candara" w:hAnsi="Candara"/>
          <w:sz w:val="28"/>
          <w:szCs w:val="28"/>
        </w:rPr>
      </w:pPr>
      <w:bookmarkStart w:id="0" w:name="_GoBack"/>
      <w:bookmarkEnd w:id="0"/>
      <w:r>
        <w:rPr>
          <w:rFonts w:ascii="Candara" w:hAnsi="Candara"/>
          <w:sz w:val="28"/>
          <w:szCs w:val="28"/>
        </w:rPr>
        <w:t xml:space="preserve">Chapitre I. Les sociétés envisagées </w:t>
      </w:r>
      <w:r w:rsidRPr="00B12CF3">
        <w:rPr>
          <w:rFonts w:ascii="Candara" w:hAnsi="Candara"/>
          <w:i/>
          <w:sz w:val="28"/>
          <w:szCs w:val="28"/>
        </w:rPr>
        <w:t xml:space="preserve">ut </w:t>
      </w:r>
      <w:proofErr w:type="spellStart"/>
      <w:r w:rsidRPr="00B12CF3">
        <w:rPr>
          <w:rFonts w:ascii="Candara" w:hAnsi="Candara"/>
          <w:i/>
          <w:sz w:val="28"/>
          <w:szCs w:val="28"/>
        </w:rPr>
        <w:t>singuli</w:t>
      </w:r>
      <w:proofErr w:type="spellEnd"/>
    </w:p>
    <w:p w:rsidR="00FC33E9" w:rsidRDefault="00266119" w:rsidP="00596431">
      <w:pPr>
        <w:ind w:firstLine="708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Section </w:t>
      </w:r>
      <w:r w:rsidR="00FC33E9" w:rsidRPr="009A6131">
        <w:rPr>
          <w:rFonts w:ascii="Candara" w:hAnsi="Candara"/>
          <w:sz w:val="28"/>
          <w:szCs w:val="28"/>
        </w:rPr>
        <w:t>1. La nationalité des sociétés</w:t>
      </w:r>
    </w:p>
    <w:p w:rsidR="00FC33E9" w:rsidRDefault="00266119" w:rsidP="00596431">
      <w:pPr>
        <w:ind w:firstLine="708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Section </w:t>
      </w:r>
      <w:r w:rsidR="00FC33E9" w:rsidRPr="009A6131">
        <w:rPr>
          <w:rFonts w:ascii="Candara" w:hAnsi="Candara"/>
          <w:sz w:val="28"/>
          <w:szCs w:val="28"/>
        </w:rPr>
        <w:t>2. Le droit applicable aux sociétés</w:t>
      </w:r>
    </w:p>
    <w:p w:rsidR="00FC33E9" w:rsidRPr="009A6131" w:rsidRDefault="00266119" w:rsidP="00596431">
      <w:pPr>
        <w:ind w:firstLine="708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Section </w:t>
      </w:r>
      <w:r w:rsidR="00FC33E9" w:rsidRPr="009A6131">
        <w:rPr>
          <w:rFonts w:ascii="Candara" w:hAnsi="Candara"/>
          <w:sz w:val="28"/>
          <w:szCs w:val="28"/>
        </w:rPr>
        <w:t>3. L’activité internationale des sociétés</w:t>
      </w:r>
    </w:p>
    <w:p w:rsidR="00B7648A" w:rsidRDefault="00B7648A" w:rsidP="00FC33E9">
      <w:pPr>
        <w:jc w:val="both"/>
        <w:rPr>
          <w:rFonts w:ascii="Candara" w:hAnsi="Candara"/>
          <w:sz w:val="28"/>
          <w:szCs w:val="28"/>
        </w:rPr>
      </w:pPr>
    </w:p>
    <w:p w:rsidR="00FC33E9" w:rsidRPr="009A6131" w:rsidRDefault="00266119" w:rsidP="00FC33E9">
      <w:pPr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Chapitre II.</w:t>
      </w:r>
      <w:r w:rsidR="00FC33E9" w:rsidRPr="009A6131">
        <w:rPr>
          <w:rFonts w:ascii="Candara" w:hAnsi="Candara"/>
          <w:sz w:val="28"/>
          <w:szCs w:val="28"/>
        </w:rPr>
        <w:t xml:space="preserve"> Le groupe transnational de sociétés</w:t>
      </w:r>
    </w:p>
    <w:p w:rsidR="00C37643" w:rsidRDefault="00C37643"/>
    <w:sectPr w:rsidR="00C3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E9"/>
    <w:rsid w:val="0003395E"/>
    <w:rsid w:val="00266119"/>
    <w:rsid w:val="00292FE0"/>
    <w:rsid w:val="00596431"/>
    <w:rsid w:val="00B1050C"/>
    <w:rsid w:val="00B12CF3"/>
    <w:rsid w:val="00B7648A"/>
    <w:rsid w:val="00C252A4"/>
    <w:rsid w:val="00C37643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08C20-CB95-43D2-844E-ECF7865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3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ANOU</dc:creator>
  <cp:keywords/>
  <dc:description/>
  <cp:lastModifiedBy>Gérard ANOU</cp:lastModifiedBy>
  <cp:revision>10</cp:revision>
  <dcterms:created xsi:type="dcterms:W3CDTF">2018-01-08T10:31:00Z</dcterms:created>
  <dcterms:modified xsi:type="dcterms:W3CDTF">2019-01-29T17:09:00Z</dcterms:modified>
</cp:coreProperties>
</file>