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72" w:rsidRPr="00342E72" w:rsidRDefault="00342E72" w:rsidP="00F3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E72">
        <w:rPr>
          <w:rFonts w:ascii="Times New Roman" w:hAnsi="Times New Roman" w:cs="Times New Roman"/>
          <w:b/>
          <w:sz w:val="24"/>
          <w:szCs w:val="24"/>
        </w:rPr>
        <w:t>Partie I. La rupture du contrat de travail</w:t>
      </w:r>
    </w:p>
    <w:p w:rsidR="00342E72" w:rsidRDefault="00342E72" w:rsidP="00342E72">
      <w:pPr>
        <w:tabs>
          <w:tab w:val="left" w:pos="17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42E72" w:rsidRPr="00342E72" w:rsidRDefault="00342E72" w:rsidP="00F3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E72">
        <w:rPr>
          <w:rFonts w:ascii="Times New Roman" w:hAnsi="Times New Roman" w:cs="Times New Roman"/>
          <w:b/>
          <w:sz w:val="24"/>
          <w:szCs w:val="24"/>
        </w:rPr>
        <w:t>Titre  I. le licenciement</w:t>
      </w:r>
    </w:p>
    <w:p w:rsidR="00F366C1" w:rsidRPr="00C0771C" w:rsidRDefault="00F366C1" w:rsidP="00F3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ab/>
      </w:r>
    </w:p>
    <w:p w:rsidR="00F366C1" w:rsidRPr="00342E72" w:rsidRDefault="00342E72" w:rsidP="00F36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2E72">
        <w:rPr>
          <w:rFonts w:ascii="Times New Roman" w:hAnsi="Times New Roman" w:cs="Times New Roman"/>
          <w:b/>
          <w:sz w:val="24"/>
          <w:szCs w:val="24"/>
        </w:rPr>
        <w:t>Chapitre I. Quelques rappels sur le licenciement pour motif personnel</w:t>
      </w:r>
    </w:p>
    <w:p w:rsidR="00F366C1" w:rsidRPr="00C0771C" w:rsidRDefault="00F366C1" w:rsidP="00F3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6C1" w:rsidRPr="00C0771C" w:rsidRDefault="00342E72" w:rsidP="00F3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Chapitre II</w:t>
      </w:r>
      <w:r w:rsidR="00F366C1" w:rsidRPr="00C0771C">
        <w:rPr>
          <w:rFonts w:ascii="Times New Roman" w:hAnsi="Times New Roman" w:cs="Times New Roman"/>
          <w:b/>
          <w:sz w:val="24"/>
          <w:szCs w:val="24"/>
        </w:rPr>
        <w:t>.  La nullité du licenciement</w:t>
      </w:r>
    </w:p>
    <w:p w:rsidR="00F366C1" w:rsidRPr="00C0771C" w:rsidRDefault="00F366C1" w:rsidP="00F3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1C">
        <w:t xml:space="preserve"> </w:t>
      </w:r>
      <w:r w:rsidRPr="00C0771C">
        <w:rPr>
          <w:rFonts w:ascii="Times New Roman" w:hAnsi="Times New Roman" w:cs="Times New Roman"/>
          <w:sz w:val="24"/>
          <w:szCs w:val="24"/>
        </w:rPr>
        <w:t>Section 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Le domaine de la nullité</w:t>
      </w:r>
    </w:p>
    <w:p w:rsidR="00F366C1" w:rsidRPr="00C0771C" w:rsidRDefault="00F366C1" w:rsidP="00F3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§I.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 La nullité des salariés spécialement protégés</w:t>
      </w:r>
    </w:p>
    <w:p w:rsidR="00F366C1" w:rsidRPr="00C0771C" w:rsidRDefault="00F366C1" w:rsidP="00F36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§II.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  Le  licenciement est attentatoire à des règles d’ordre public</w:t>
      </w:r>
    </w:p>
    <w:p w:rsidR="00F366C1" w:rsidRPr="00C0771C" w:rsidRDefault="00F366C1" w:rsidP="00F366C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Les cas de nullité prévus par la loi</w:t>
      </w:r>
    </w:p>
    <w:p w:rsidR="00F366C1" w:rsidRPr="00C0771C" w:rsidRDefault="00F366C1" w:rsidP="00F366C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La nullité reconnue par le juge</w:t>
      </w:r>
    </w:p>
    <w:p w:rsidR="00F366C1" w:rsidRPr="00C0771C" w:rsidRDefault="00F366C1" w:rsidP="00F36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Section II.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Les conséquences de la nullité</w:t>
      </w:r>
    </w:p>
    <w:p w:rsidR="00F366C1" w:rsidRPr="00C0771C" w:rsidRDefault="00F366C1" w:rsidP="00F3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 xml:space="preserve">§I.  </w:t>
      </w:r>
      <w:r w:rsidRPr="00C0771C">
        <w:rPr>
          <w:rFonts w:ascii="Times New Roman" w:hAnsi="Times New Roman" w:cs="Times New Roman"/>
          <w:b/>
          <w:sz w:val="24"/>
          <w:szCs w:val="24"/>
        </w:rPr>
        <w:t>La réintégration de droit</w:t>
      </w:r>
    </w:p>
    <w:p w:rsidR="00F366C1" w:rsidRDefault="00F366C1" w:rsidP="00F3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§II.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 Le salarié ne demande pas sa réintégration</w:t>
      </w:r>
    </w:p>
    <w:p w:rsidR="00342E72" w:rsidRDefault="00342E72" w:rsidP="00F3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E72" w:rsidRPr="00C0771C" w:rsidRDefault="00342E72" w:rsidP="00342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1C">
        <w:rPr>
          <w:rFonts w:ascii="Times New Roman" w:hAnsi="Times New Roman" w:cs="Times New Roman"/>
          <w:b/>
          <w:sz w:val="24"/>
          <w:szCs w:val="24"/>
        </w:rPr>
        <w:t>Chapitre 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0771C">
        <w:rPr>
          <w:rFonts w:ascii="Times New Roman" w:hAnsi="Times New Roman" w:cs="Times New Roman"/>
          <w:b/>
          <w:sz w:val="24"/>
          <w:szCs w:val="24"/>
        </w:rPr>
        <w:t>. Le licenciement pour motif économique</w:t>
      </w:r>
    </w:p>
    <w:p w:rsidR="00342E72" w:rsidRPr="00C0771C" w:rsidRDefault="00342E72" w:rsidP="00342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Section 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La définition du licenciement économique</w:t>
      </w:r>
    </w:p>
    <w:p w:rsidR="00342E72" w:rsidRPr="00C0771C" w:rsidRDefault="00342E72" w:rsidP="00342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§I.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La cause qualificative du licenciement, le motif non inhérent à la personne du salarié</w:t>
      </w:r>
    </w:p>
    <w:p w:rsidR="00342E72" w:rsidRPr="00C0771C" w:rsidRDefault="00342E72" w:rsidP="00342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§II.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La justification du licenciement pour motif économique</w:t>
      </w:r>
    </w:p>
    <w:p w:rsidR="00342E72" w:rsidRPr="00C0771C" w:rsidRDefault="00342E72" w:rsidP="00342E7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L’élément causal</w:t>
      </w:r>
    </w:p>
    <w:p w:rsidR="00342E72" w:rsidRPr="00C0771C" w:rsidRDefault="00342E72" w:rsidP="00342E7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 xml:space="preserve">L’élément matériel </w:t>
      </w:r>
    </w:p>
    <w:p w:rsidR="00342E72" w:rsidRPr="00C0771C" w:rsidRDefault="00342E72" w:rsidP="00342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Section II.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Le reclassement du salarié</w:t>
      </w:r>
    </w:p>
    <w:p w:rsidR="00342E72" w:rsidRPr="00C0771C" w:rsidRDefault="00342E72" w:rsidP="00342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§I.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L’étendue de l’obligation de reclassement</w:t>
      </w:r>
    </w:p>
    <w:p w:rsidR="00342E72" w:rsidRPr="00C0771C" w:rsidRDefault="00342E72" w:rsidP="00342E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L’obligation de chercher à reclasser, un préalable à tout licenciement économique</w:t>
      </w:r>
    </w:p>
    <w:p w:rsidR="00342E72" w:rsidRPr="00C0771C" w:rsidRDefault="00342E72" w:rsidP="00342E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Le contenu de l’obligation de reclassement</w:t>
      </w:r>
    </w:p>
    <w:p w:rsidR="00342E72" w:rsidRPr="00C0771C" w:rsidRDefault="00342E72" w:rsidP="00342E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Le périmètre du reclassement</w:t>
      </w:r>
    </w:p>
    <w:p w:rsidR="00342E72" w:rsidRPr="00C0771C" w:rsidRDefault="00342E72" w:rsidP="0034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§II.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 Les modalités de communication de l’offre de reclassement </w:t>
      </w:r>
    </w:p>
    <w:p w:rsidR="00342E72" w:rsidRPr="00C0771C" w:rsidRDefault="00342E72" w:rsidP="00342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§III.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La sanction de l’absence de reclassement  à la charge de l’employeur</w:t>
      </w:r>
    </w:p>
    <w:p w:rsidR="00342E72" w:rsidRPr="00C0771C" w:rsidRDefault="00342E72" w:rsidP="00342E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71C">
        <w:rPr>
          <w:rFonts w:ascii="Times New Roman" w:hAnsi="Times New Roman" w:cs="Times New Roman"/>
          <w:sz w:val="24"/>
          <w:szCs w:val="24"/>
        </w:rPr>
        <w:t>Le principe </w:t>
      </w:r>
    </w:p>
    <w:p w:rsidR="00342E72" w:rsidRPr="00C0771C" w:rsidRDefault="00342E72" w:rsidP="00342E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71C">
        <w:rPr>
          <w:rFonts w:ascii="Times New Roman" w:hAnsi="Times New Roman" w:cs="Times New Roman"/>
          <w:sz w:val="24"/>
          <w:szCs w:val="24"/>
        </w:rPr>
        <w:t xml:space="preserve"> Le tempérament</w:t>
      </w:r>
    </w:p>
    <w:p w:rsidR="00342E72" w:rsidRPr="00C0771C" w:rsidRDefault="00342E72" w:rsidP="0034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71C">
        <w:rPr>
          <w:rFonts w:ascii="Times New Roman" w:hAnsi="Times New Roman" w:cs="Times New Roman"/>
          <w:sz w:val="24"/>
          <w:szCs w:val="24"/>
        </w:rPr>
        <w:t>Section III.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L’ordre des licenciements</w:t>
      </w:r>
    </w:p>
    <w:p w:rsidR="00342E72" w:rsidRPr="00C0771C" w:rsidRDefault="00342E72" w:rsidP="0034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§I</w:t>
      </w:r>
      <w:r w:rsidRPr="00C0771C">
        <w:rPr>
          <w:rFonts w:ascii="Times New Roman" w:hAnsi="Times New Roman" w:cs="Times New Roman"/>
          <w:b/>
          <w:sz w:val="24"/>
          <w:szCs w:val="24"/>
        </w:rPr>
        <w:t>. L’établissement de l’ordre des licenciements</w:t>
      </w:r>
    </w:p>
    <w:p w:rsidR="00342E72" w:rsidRPr="00C0771C" w:rsidRDefault="00342E72" w:rsidP="0034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71C">
        <w:rPr>
          <w:rFonts w:ascii="Times New Roman" w:hAnsi="Times New Roman" w:cs="Times New Roman"/>
          <w:sz w:val="24"/>
          <w:szCs w:val="24"/>
        </w:rPr>
        <w:t>§II.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L’application de l’ordre</w:t>
      </w:r>
    </w:p>
    <w:p w:rsidR="00342E72" w:rsidRPr="00C0771C" w:rsidRDefault="00342E72" w:rsidP="00342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§III.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La demande d’énonciation des critères  et les  recours des salariés</w:t>
      </w:r>
    </w:p>
    <w:p w:rsidR="00342E72" w:rsidRPr="00C0771C" w:rsidRDefault="00342E72" w:rsidP="00342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Section IV</w:t>
      </w:r>
      <w:r w:rsidRPr="00C0771C">
        <w:rPr>
          <w:rFonts w:ascii="Times New Roman" w:hAnsi="Times New Roman" w:cs="Times New Roman"/>
          <w:b/>
          <w:sz w:val="24"/>
          <w:szCs w:val="24"/>
        </w:rPr>
        <w:t>. Les mesures sociales d’accompagnement</w:t>
      </w:r>
    </w:p>
    <w:p w:rsidR="00342E72" w:rsidRPr="00C0771C" w:rsidRDefault="00342E72" w:rsidP="0034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 xml:space="preserve">§I. </w:t>
      </w:r>
      <w:r w:rsidRPr="00C0771C">
        <w:rPr>
          <w:rFonts w:ascii="Times New Roman" w:hAnsi="Times New Roman" w:cs="Times New Roman"/>
          <w:b/>
          <w:sz w:val="24"/>
          <w:szCs w:val="24"/>
        </w:rPr>
        <w:t>La priorité de réembauche</w:t>
      </w:r>
      <w:r w:rsidRPr="00C07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E72" w:rsidRPr="00C0771C" w:rsidRDefault="00342E72" w:rsidP="00342E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Les conditions</w:t>
      </w:r>
    </w:p>
    <w:p w:rsidR="00342E72" w:rsidRPr="00C0771C" w:rsidRDefault="00342E72" w:rsidP="00342E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771C">
        <w:rPr>
          <w:rFonts w:ascii="Times New Roman" w:eastAsia="Times New Roman" w:hAnsi="Times New Roman" w:cs="Times New Roman"/>
          <w:sz w:val="24"/>
          <w:szCs w:val="24"/>
          <w:lang w:eastAsia="fr-FR"/>
        </w:rPr>
        <w:t>Les sanctions du non-respect de la priorité</w:t>
      </w:r>
    </w:p>
    <w:p w:rsidR="00342E72" w:rsidRPr="00C0771C" w:rsidRDefault="00342E72" w:rsidP="00342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§II.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Le plan de sauvegarde de l’emploi</w:t>
      </w:r>
    </w:p>
    <w:p w:rsidR="00342E72" w:rsidRPr="00C0771C" w:rsidRDefault="00342E72" w:rsidP="00342E7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Les conditions de mise en place du PSE</w:t>
      </w:r>
    </w:p>
    <w:p w:rsidR="00342E72" w:rsidRPr="00C0771C" w:rsidRDefault="00342E72" w:rsidP="00342E7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L’élaboration  et le contenu du PSE</w:t>
      </w:r>
    </w:p>
    <w:p w:rsidR="00342E72" w:rsidRPr="00C0771C" w:rsidRDefault="00342E72" w:rsidP="00342E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Les sanctions  du non-respect par l’employeur des règles relatives à la validation ou à l’homologation</w:t>
      </w:r>
    </w:p>
    <w:p w:rsidR="00342E72" w:rsidRPr="00C0771C" w:rsidRDefault="00342E72" w:rsidP="00342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§III.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Le congé de reclassement et le contrat de sécurisation professionnelle</w:t>
      </w:r>
    </w:p>
    <w:p w:rsidR="00342E72" w:rsidRPr="00C0771C" w:rsidRDefault="00342E72" w:rsidP="0034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6C1" w:rsidRPr="00C0771C" w:rsidRDefault="00F366C1" w:rsidP="00F3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ab/>
      </w:r>
      <w:r w:rsidRPr="00C0771C">
        <w:rPr>
          <w:rFonts w:ascii="Times New Roman" w:hAnsi="Times New Roman" w:cs="Times New Roman"/>
          <w:sz w:val="24"/>
          <w:szCs w:val="24"/>
        </w:rPr>
        <w:tab/>
      </w:r>
    </w:p>
    <w:p w:rsidR="00F366C1" w:rsidRPr="00C0771C" w:rsidRDefault="00342E72" w:rsidP="00F3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Titre II</w:t>
      </w:r>
      <w:r w:rsidR="00F366C1" w:rsidRPr="00C0771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366C1" w:rsidRPr="00C0771C">
        <w:rPr>
          <w:rFonts w:ascii="Times New Roman" w:hAnsi="Times New Roman" w:cs="Times New Roman"/>
          <w:b/>
          <w:sz w:val="24"/>
          <w:szCs w:val="24"/>
        </w:rPr>
        <w:t xml:space="preserve">Les modes de rupture autres que le licenciement </w:t>
      </w:r>
    </w:p>
    <w:p w:rsidR="00342E72" w:rsidRPr="00342E72" w:rsidRDefault="00342E72" w:rsidP="00F3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E72">
        <w:rPr>
          <w:rFonts w:ascii="Times New Roman" w:hAnsi="Times New Roman" w:cs="Times New Roman"/>
          <w:b/>
          <w:sz w:val="24"/>
          <w:szCs w:val="24"/>
        </w:rPr>
        <w:t>Chapitre I. La rupture du contrat  à l’initiative du salarié</w:t>
      </w:r>
    </w:p>
    <w:p w:rsidR="00F366C1" w:rsidRPr="00C0771C" w:rsidRDefault="00F366C1" w:rsidP="00F3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Section 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La démission du salarié</w:t>
      </w:r>
    </w:p>
    <w:p w:rsidR="00F366C1" w:rsidRPr="00C0771C" w:rsidRDefault="00F366C1" w:rsidP="00F3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lastRenderedPageBreak/>
        <w:t>§I.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La démission valable</w:t>
      </w:r>
    </w:p>
    <w:p w:rsidR="00F366C1" w:rsidRPr="00C0771C" w:rsidRDefault="00F366C1" w:rsidP="00F366C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Les conditions de la démission</w:t>
      </w:r>
    </w:p>
    <w:p w:rsidR="00F366C1" w:rsidRPr="00C0771C" w:rsidRDefault="00F366C1" w:rsidP="00F366C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</w:rPr>
      </w:pPr>
      <w:r w:rsidRPr="00C0771C">
        <w:rPr>
          <w:rFonts w:ascii="Times New Roman" w:hAnsi="Times New Roman" w:cs="Times New Roman"/>
          <w:color w:val="303030"/>
          <w:sz w:val="24"/>
          <w:szCs w:val="24"/>
        </w:rPr>
        <w:t>Les effets de la démission</w:t>
      </w:r>
    </w:p>
    <w:p w:rsidR="00F366C1" w:rsidRPr="00C0771C" w:rsidRDefault="00F366C1" w:rsidP="00F3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§II.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La démission non valable</w:t>
      </w:r>
    </w:p>
    <w:p w:rsidR="00F366C1" w:rsidRPr="00C0771C" w:rsidRDefault="00F366C1" w:rsidP="00F366C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La démission nulle</w:t>
      </w:r>
    </w:p>
    <w:p w:rsidR="00F366C1" w:rsidRPr="00C0771C" w:rsidRDefault="00F366C1" w:rsidP="00F366C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La démission équivoque</w:t>
      </w:r>
    </w:p>
    <w:p w:rsidR="00F366C1" w:rsidRPr="00C0771C" w:rsidRDefault="00F366C1" w:rsidP="00F3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Section II.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La prise d’acte de la  rupture</w:t>
      </w:r>
    </w:p>
    <w:p w:rsidR="00F366C1" w:rsidRPr="00C0771C" w:rsidRDefault="00F366C1" w:rsidP="00F3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§I.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Les personnes pouvant prendre acte de la rupture du contrat de travail</w:t>
      </w:r>
    </w:p>
    <w:p w:rsidR="00F366C1" w:rsidRPr="00C0771C" w:rsidRDefault="00F366C1" w:rsidP="00F3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§II.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Les conditions de recours à la prise d’acte</w:t>
      </w:r>
    </w:p>
    <w:p w:rsidR="00F366C1" w:rsidRPr="00C0771C" w:rsidRDefault="00F366C1" w:rsidP="00F366C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 xml:space="preserve">L’absence de formalisme </w:t>
      </w:r>
    </w:p>
    <w:p w:rsidR="00F366C1" w:rsidRPr="00C0771C" w:rsidRDefault="00F366C1" w:rsidP="00F366C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L’exigence d’un manquement suffisamment grave de l’employeur empêchant la poursuite du contrat</w:t>
      </w:r>
    </w:p>
    <w:p w:rsidR="00F366C1" w:rsidRPr="00C0771C" w:rsidRDefault="00F366C1" w:rsidP="00F3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§III.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La nécessaire saisine du juge </w:t>
      </w:r>
    </w:p>
    <w:p w:rsidR="00F366C1" w:rsidRPr="00C0771C" w:rsidRDefault="00F366C1" w:rsidP="00F3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§IV.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Les effets de la prise d’acte de la rupture</w:t>
      </w:r>
    </w:p>
    <w:p w:rsidR="00F366C1" w:rsidRPr="00C0771C" w:rsidRDefault="00F366C1" w:rsidP="00F366C1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Les effets de la prise d’acte de la rupture sur le contrat de travail</w:t>
      </w:r>
    </w:p>
    <w:p w:rsidR="00F366C1" w:rsidRPr="00C0771C" w:rsidRDefault="00F366C1" w:rsidP="00F366C1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Les effets de la prise d’acte liés à la décision du juge</w:t>
      </w:r>
    </w:p>
    <w:p w:rsidR="00F366C1" w:rsidRPr="00C0771C" w:rsidRDefault="00F366C1" w:rsidP="00342E72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 xml:space="preserve"> Section III.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La résiliation judiciaire</w:t>
      </w:r>
    </w:p>
    <w:p w:rsidR="00F366C1" w:rsidRPr="00C0771C" w:rsidRDefault="00F366C1" w:rsidP="00F366C1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§I.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Les titulaires de l’action en résiliation judiciaire</w:t>
      </w:r>
    </w:p>
    <w:p w:rsidR="00F366C1" w:rsidRPr="00C0771C" w:rsidRDefault="00F366C1" w:rsidP="00F366C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La résiliation judiciaire par l’employeur</w:t>
      </w:r>
    </w:p>
    <w:p w:rsidR="00F366C1" w:rsidRPr="00C0771C" w:rsidRDefault="00F366C1" w:rsidP="00F366C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La résiliation judiciaire par le salarié</w:t>
      </w:r>
    </w:p>
    <w:p w:rsidR="00F366C1" w:rsidRPr="00C0771C" w:rsidRDefault="00F366C1" w:rsidP="00F3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§II.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Les conditions de l’action en résiliation judiciaire</w:t>
      </w:r>
      <w:r w:rsidRPr="00C07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6C1" w:rsidRPr="00C0771C" w:rsidRDefault="00F366C1" w:rsidP="00F3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§III.</w:t>
      </w:r>
      <w:r w:rsidRPr="00C0771C">
        <w:rPr>
          <w:rFonts w:ascii="Times New Roman" w:hAnsi="Times New Roman" w:cs="Times New Roman"/>
          <w:b/>
          <w:sz w:val="24"/>
          <w:szCs w:val="24"/>
        </w:rPr>
        <w:t xml:space="preserve"> Les effets de la résiliation judiciaire</w:t>
      </w:r>
    </w:p>
    <w:p w:rsidR="00F366C1" w:rsidRPr="00C0771C" w:rsidRDefault="00F366C1" w:rsidP="00F366C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La prise d’effet de la résiliation judiciaire</w:t>
      </w:r>
    </w:p>
    <w:p w:rsidR="00F366C1" w:rsidRPr="00C0771C" w:rsidRDefault="00F366C1" w:rsidP="00F366C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1C">
        <w:rPr>
          <w:rFonts w:ascii="Times New Roman" w:hAnsi="Times New Roman" w:cs="Times New Roman"/>
          <w:sz w:val="24"/>
          <w:szCs w:val="24"/>
        </w:rPr>
        <w:t>Les conséquences de l’action en résiliation judiciaire sur la relation des parties</w:t>
      </w:r>
    </w:p>
    <w:p w:rsidR="00F366C1" w:rsidRPr="00C0771C" w:rsidRDefault="00F366C1" w:rsidP="00F3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6C1" w:rsidRPr="00C0771C" w:rsidRDefault="00342E72" w:rsidP="00F3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Chapitre II</w:t>
      </w:r>
      <w:r w:rsidR="00F366C1" w:rsidRPr="00C0771C">
        <w:rPr>
          <w:rFonts w:ascii="Times New Roman" w:hAnsi="Times New Roman" w:cs="Times New Roman"/>
          <w:b/>
          <w:sz w:val="24"/>
          <w:szCs w:val="24"/>
        </w:rPr>
        <w:t>.  La rupture conventionnelle</w:t>
      </w:r>
      <w:r w:rsidR="00F366C1" w:rsidRPr="00C07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6C1" w:rsidRPr="00C0771C" w:rsidRDefault="00342E72" w:rsidP="00F3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</w:t>
      </w:r>
      <w:r w:rsidR="00F366C1" w:rsidRPr="00C0771C">
        <w:rPr>
          <w:rFonts w:ascii="Times New Roman" w:hAnsi="Times New Roman" w:cs="Times New Roman"/>
          <w:sz w:val="24"/>
          <w:szCs w:val="24"/>
        </w:rPr>
        <w:t xml:space="preserve"> I.</w:t>
      </w:r>
      <w:r w:rsidR="00F366C1" w:rsidRPr="00C0771C">
        <w:rPr>
          <w:rFonts w:ascii="Times New Roman" w:hAnsi="Times New Roman" w:cs="Times New Roman"/>
          <w:b/>
          <w:sz w:val="24"/>
          <w:szCs w:val="24"/>
        </w:rPr>
        <w:t xml:space="preserve"> La rupture conventionnelle individuelle</w:t>
      </w:r>
    </w:p>
    <w:p w:rsidR="00F366C1" w:rsidRPr="00C0771C" w:rsidRDefault="00342E72" w:rsidP="00342E7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§I.</w:t>
      </w:r>
      <w:r w:rsidR="00F366C1" w:rsidRPr="00C0771C">
        <w:rPr>
          <w:rFonts w:ascii="Times New Roman" w:hAnsi="Times New Roman" w:cs="Times New Roman"/>
          <w:sz w:val="24"/>
          <w:szCs w:val="24"/>
        </w:rPr>
        <w:t xml:space="preserve"> Le domaine de la rupture conventionnelle</w:t>
      </w:r>
      <w:r w:rsidR="00F366C1" w:rsidRPr="00C0771C">
        <w:rPr>
          <w:rFonts w:ascii="Times New Roman" w:hAnsi="Times New Roman" w:cs="Times New Roman"/>
          <w:sz w:val="24"/>
          <w:szCs w:val="24"/>
        </w:rPr>
        <w:tab/>
      </w:r>
      <w:r w:rsidR="00F366C1" w:rsidRPr="00C0771C">
        <w:rPr>
          <w:rFonts w:ascii="Times New Roman" w:hAnsi="Times New Roman" w:cs="Times New Roman"/>
          <w:sz w:val="24"/>
          <w:szCs w:val="24"/>
        </w:rPr>
        <w:tab/>
      </w:r>
    </w:p>
    <w:p w:rsidR="00F366C1" w:rsidRPr="00C0771C" w:rsidRDefault="00342E72" w:rsidP="00342E7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§II.</w:t>
      </w:r>
      <w:r w:rsidR="00F366C1" w:rsidRPr="00C0771C">
        <w:rPr>
          <w:rFonts w:ascii="Times New Roman" w:hAnsi="Times New Roman" w:cs="Times New Roman"/>
          <w:sz w:val="24"/>
          <w:szCs w:val="24"/>
        </w:rPr>
        <w:t xml:space="preserve"> Le processus de construction de la rupture conventionnelle</w:t>
      </w:r>
    </w:p>
    <w:p w:rsidR="00F366C1" w:rsidRPr="00C0771C" w:rsidRDefault="00342E72" w:rsidP="0034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§III. </w:t>
      </w:r>
      <w:r w:rsidR="00F366C1" w:rsidRPr="00C077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6C1" w:rsidRPr="00C0771C">
        <w:rPr>
          <w:rFonts w:ascii="Times New Roman" w:hAnsi="Times New Roman" w:cs="Times New Roman"/>
          <w:sz w:val="24"/>
          <w:szCs w:val="24"/>
        </w:rPr>
        <w:t>Les effets de la rupture conventionnelle individuelle</w:t>
      </w:r>
    </w:p>
    <w:p w:rsidR="00F366C1" w:rsidRPr="00C0771C" w:rsidRDefault="00342E72" w:rsidP="00F3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</w:t>
      </w:r>
      <w:r w:rsidR="00F366C1" w:rsidRPr="00C0771C">
        <w:rPr>
          <w:rFonts w:ascii="Times New Roman" w:hAnsi="Times New Roman" w:cs="Times New Roman"/>
          <w:sz w:val="24"/>
          <w:szCs w:val="24"/>
        </w:rPr>
        <w:t xml:space="preserve"> II.</w:t>
      </w:r>
      <w:r w:rsidR="00F366C1" w:rsidRPr="00C0771C">
        <w:rPr>
          <w:rFonts w:ascii="Times New Roman" w:hAnsi="Times New Roman" w:cs="Times New Roman"/>
          <w:b/>
          <w:sz w:val="24"/>
          <w:szCs w:val="24"/>
        </w:rPr>
        <w:t xml:space="preserve"> La rupture conventionnelle collective</w:t>
      </w:r>
    </w:p>
    <w:p w:rsidR="00F366C1" w:rsidRPr="00C0771C" w:rsidRDefault="00342E72" w:rsidP="00342E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 xml:space="preserve">§I. </w:t>
      </w:r>
      <w:r w:rsidR="00F366C1" w:rsidRPr="00C0771C">
        <w:rPr>
          <w:rFonts w:ascii="Times New Roman" w:hAnsi="Times New Roman" w:cs="Times New Roman"/>
          <w:sz w:val="24"/>
          <w:szCs w:val="24"/>
        </w:rPr>
        <w:t xml:space="preserve"> La conc</w:t>
      </w:r>
      <w:r w:rsidR="00175A1B">
        <w:rPr>
          <w:rFonts w:ascii="Times New Roman" w:hAnsi="Times New Roman" w:cs="Times New Roman"/>
          <w:sz w:val="24"/>
          <w:szCs w:val="24"/>
        </w:rPr>
        <w:t xml:space="preserve">lusion  d’un accord collectif </w:t>
      </w:r>
      <w:r w:rsidR="00F366C1" w:rsidRPr="00C077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366C1" w:rsidRPr="00C0771C" w:rsidRDefault="00342E72" w:rsidP="00342E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§II.</w:t>
      </w:r>
      <w:r w:rsidR="00F366C1" w:rsidRPr="00C077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 rôle de </w:t>
      </w:r>
      <w:r w:rsidR="00175A1B">
        <w:rPr>
          <w:rFonts w:ascii="Times New Roman" w:eastAsia="Times New Roman" w:hAnsi="Times New Roman" w:cs="Times New Roman"/>
          <w:sz w:val="24"/>
          <w:szCs w:val="24"/>
          <w:lang w:eastAsia="fr-FR"/>
        </w:rPr>
        <w:t>l’administration du travail</w:t>
      </w:r>
    </w:p>
    <w:p w:rsidR="00F366C1" w:rsidRPr="00C0771C" w:rsidRDefault="00342E72" w:rsidP="00342E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§III.</w:t>
      </w:r>
      <w:r w:rsidR="00F366C1" w:rsidRPr="00C077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L’interve</w:t>
      </w:r>
      <w:r w:rsidR="00175A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ntion individuelle du salarié </w:t>
      </w:r>
    </w:p>
    <w:p w:rsidR="00F366C1" w:rsidRDefault="00342E72" w:rsidP="00342E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§IV. </w:t>
      </w:r>
      <w:r w:rsidR="00F366C1" w:rsidRPr="00C077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suivi  de l’accord collectif et les recours.</w:t>
      </w:r>
    </w:p>
    <w:p w:rsidR="00924FFE" w:rsidRDefault="00924FFE" w:rsidP="00342E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24FFE" w:rsidRDefault="00924FFE" w:rsidP="00342E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24FFE" w:rsidRPr="00C0771C" w:rsidRDefault="00924FFE" w:rsidP="00924F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Partie II. </w:t>
      </w:r>
      <w:r w:rsidRPr="00C0771C">
        <w:rPr>
          <w:rFonts w:ascii="Times New Roman" w:hAnsi="Times New Roman" w:cs="Times New Roman"/>
          <w:b/>
          <w:sz w:val="24"/>
          <w:szCs w:val="24"/>
        </w:rPr>
        <w:t>L’exécution du contrat perturbée par des éléments inhérents à la personne du salarié</w:t>
      </w:r>
    </w:p>
    <w:p w:rsidR="00924FFE" w:rsidRPr="00C0771C" w:rsidRDefault="00924FFE" w:rsidP="00924F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4FFE" w:rsidRPr="00C0771C" w:rsidRDefault="00534198" w:rsidP="00924F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Chapitre</w:t>
      </w:r>
      <w:r w:rsidR="00924FFE" w:rsidRPr="00C0771C">
        <w:rPr>
          <w:rFonts w:ascii="Times New Roman" w:hAnsi="Times New Roman" w:cs="Times New Roman"/>
          <w:b/>
          <w:sz w:val="24"/>
          <w:szCs w:val="24"/>
        </w:rPr>
        <w:t xml:space="preserve"> I. La maladie du salarié d’origine non professionnelle</w:t>
      </w:r>
    </w:p>
    <w:p w:rsidR="00924FFE" w:rsidRPr="00C0771C" w:rsidRDefault="00534198" w:rsidP="0092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</w:t>
      </w:r>
      <w:r w:rsidR="00924FFE" w:rsidRPr="00C0771C">
        <w:rPr>
          <w:rFonts w:ascii="Times New Roman" w:hAnsi="Times New Roman" w:cs="Times New Roman"/>
          <w:sz w:val="24"/>
          <w:szCs w:val="24"/>
        </w:rPr>
        <w:t>I.</w:t>
      </w:r>
      <w:r w:rsidR="00924FFE" w:rsidRPr="00C0771C">
        <w:rPr>
          <w:rFonts w:ascii="Times New Roman" w:hAnsi="Times New Roman" w:cs="Times New Roman"/>
          <w:b/>
          <w:sz w:val="24"/>
          <w:szCs w:val="24"/>
        </w:rPr>
        <w:t xml:space="preserve"> La suspension du contrat de travail</w:t>
      </w:r>
      <w:r w:rsidR="00924FFE" w:rsidRPr="00C07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FFE" w:rsidRPr="00C0771C" w:rsidRDefault="00534198" w:rsidP="00534198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§I. </w:t>
      </w:r>
      <w:r w:rsidR="00924FFE" w:rsidRPr="00C0771C">
        <w:rPr>
          <w:rFonts w:ascii="Times New Roman" w:eastAsia="Times New Roman" w:hAnsi="Times New Roman" w:cs="Times New Roman"/>
          <w:sz w:val="24"/>
          <w:szCs w:val="24"/>
          <w:lang w:eastAsia="fr-FR"/>
        </w:rPr>
        <w:t>Les conditions de la suspension pour maladie</w:t>
      </w:r>
    </w:p>
    <w:p w:rsidR="00924FFE" w:rsidRPr="00C0771C" w:rsidRDefault="00534198" w:rsidP="00534198">
      <w:pPr>
        <w:tabs>
          <w:tab w:val="left" w:pos="18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§II. </w:t>
      </w:r>
      <w:r w:rsidR="00924FFE" w:rsidRPr="00C0771C">
        <w:rPr>
          <w:rFonts w:ascii="Times New Roman" w:eastAsia="Times New Roman" w:hAnsi="Times New Roman" w:cs="Times New Roman"/>
          <w:sz w:val="24"/>
          <w:szCs w:val="24"/>
          <w:lang w:eastAsia="fr-FR"/>
        </w:rPr>
        <w:t>Les effets de la suspension</w:t>
      </w:r>
    </w:p>
    <w:p w:rsidR="00924FFE" w:rsidRPr="00C0771C" w:rsidRDefault="00534198" w:rsidP="0092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</w:t>
      </w:r>
      <w:r w:rsidR="00924FFE" w:rsidRPr="00C0771C">
        <w:rPr>
          <w:rFonts w:ascii="Times New Roman" w:hAnsi="Times New Roman" w:cs="Times New Roman"/>
          <w:sz w:val="24"/>
          <w:szCs w:val="24"/>
        </w:rPr>
        <w:t xml:space="preserve"> II</w:t>
      </w:r>
      <w:r w:rsidR="00924FFE" w:rsidRPr="00C0771C">
        <w:rPr>
          <w:rFonts w:ascii="Times New Roman" w:hAnsi="Times New Roman" w:cs="Times New Roman"/>
          <w:b/>
          <w:sz w:val="24"/>
          <w:szCs w:val="24"/>
        </w:rPr>
        <w:t>. La rupture du contrat de travail</w:t>
      </w:r>
    </w:p>
    <w:p w:rsidR="00924FFE" w:rsidRPr="00C0771C" w:rsidRDefault="00534198" w:rsidP="0053419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§I. </w:t>
      </w:r>
      <w:r w:rsidR="00924FFE" w:rsidRPr="00C0771C">
        <w:rPr>
          <w:rFonts w:ascii="Times New Roman" w:eastAsia="Times New Roman" w:hAnsi="Times New Roman" w:cs="Times New Roman"/>
          <w:sz w:val="24"/>
          <w:szCs w:val="24"/>
          <w:lang w:eastAsia="fr-FR"/>
        </w:rPr>
        <w:t>La nullité du licenciement prononcé en raison de l’état de santé du salarié</w:t>
      </w:r>
    </w:p>
    <w:p w:rsidR="00924FFE" w:rsidRDefault="00534198" w:rsidP="0053419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§II. </w:t>
      </w:r>
      <w:r w:rsidR="00924FFE" w:rsidRPr="00C0771C">
        <w:rPr>
          <w:rFonts w:ascii="Times New Roman" w:eastAsia="Times New Roman" w:hAnsi="Times New Roman" w:cs="Times New Roman"/>
          <w:sz w:val="24"/>
          <w:szCs w:val="24"/>
          <w:lang w:eastAsia="fr-FR"/>
        </w:rPr>
        <w:t>Le licenciement du salarié pour un motif extérieur à l’état de santé</w:t>
      </w:r>
    </w:p>
    <w:p w:rsidR="00534198" w:rsidRDefault="00534198" w:rsidP="0053419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34198" w:rsidRDefault="00534198" w:rsidP="005341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Chapitre II. L’incidence d’un accident du travail ou d’une maladie professionnelle sur le contrat de travail</w:t>
      </w:r>
    </w:p>
    <w:p w:rsidR="00534198" w:rsidRDefault="00534198" w:rsidP="005341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Section I. La suspension du contrat de travail</w:t>
      </w:r>
    </w:p>
    <w:p w:rsidR="00534198" w:rsidRPr="00C0771C" w:rsidRDefault="00534198" w:rsidP="005341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Section II. L’inaptitude médicale du salarié d’origine professionnelle</w:t>
      </w:r>
    </w:p>
    <w:p w:rsidR="00924FFE" w:rsidRPr="00C0771C" w:rsidRDefault="00924FFE" w:rsidP="0092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FFE" w:rsidRPr="00C0771C" w:rsidRDefault="00534198" w:rsidP="00924F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Chapitre</w:t>
      </w:r>
      <w:r w:rsidR="00924FFE" w:rsidRPr="00C0771C">
        <w:rPr>
          <w:rFonts w:ascii="Times New Roman" w:hAnsi="Times New Roman" w:cs="Times New Roman"/>
          <w:sz w:val="24"/>
          <w:szCs w:val="24"/>
        </w:rPr>
        <w:t xml:space="preserve"> II</w:t>
      </w:r>
      <w:r w:rsidR="00D622AA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="00924FFE" w:rsidRPr="00C0771C">
        <w:rPr>
          <w:rFonts w:ascii="Times New Roman" w:hAnsi="Times New Roman" w:cs="Times New Roman"/>
          <w:sz w:val="24"/>
          <w:szCs w:val="24"/>
        </w:rPr>
        <w:t>.</w:t>
      </w:r>
      <w:r w:rsidR="00924FFE" w:rsidRPr="00C0771C">
        <w:rPr>
          <w:rFonts w:ascii="Times New Roman" w:hAnsi="Times New Roman" w:cs="Times New Roman"/>
          <w:b/>
          <w:sz w:val="24"/>
          <w:szCs w:val="24"/>
        </w:rPr>
        <w:t xml:space="preserve"> La  protection liée à la naissance d’un enfant</w:t>
      </w:r>
    </w:p>
    <w:p w:rsidR="00924FFE" w:rsidRPr="00C0771C" w:rsidRDefault="00534198" w:rsidP="0092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</w:t>
      </w:r>
      <w:r w:rsidR="00924FFE" w:rsidRPr="00C0771C">
        <w:rPr>
          <w:rFonts w:ascii="Times New Roman" w:hAnsi="Times New Roman" w:cs="Times New Roman"/>
          <w:sz w:val="24"/>
          <w:szCs w:val="24"/>
        </w:rPr>
        <w:t xml:space="preserve"> I.</w:t>
      </w:r>
      <w:r w:rsidR="00924FFE" w:rsidRPr="00C0771C">
        <w:rPr>
          <w:rFonts w:ascii="Times New Roman" w:hAnsi="Times New Roman" w:cs="Times New Roman"/>
          <w:b/>
          <w:sz w:val="24"/>
          <w:szCs w:val="24"/>
        </w:rPr>
        <w:t xml:space="preserve"> La protection de la femme en début de grossesse</w:t>
      </w:r>
    </w:p>
    <w:p w:rsidR="00924FFE" w:rsidRPr="00C0771C" w:rsidRDefault="00534198" w:rsidP="00924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</w:t>
      </w:r>
      <w:r w:rsidR="00924FFE" w:rsidRPr="00C0771C">
        <w:rPr>
          <w:rFonts w:ascii="Times New Roman" w:hAnsi="Times New Roman" w:cs="Times New Roman"/>
          <w:sz w:val="24"/>
          <w:szCs w:val="24"/>
        </w:rPr>
        <w:t xml:space="preserve"> II.</w:t>
      </w:r>
      <w:r w:rsidR="00924FFE" w:rsidRPr="00C0771C">
        <w:rPr>
          <w:rFonts w:ascii="Times New Roman" w:hAnsi="Times New Roman" w:cs="Times New Roman"/>
          <w:b/>
          <w:sz w:val="24"/>
          <w:szCs w:val="24"/>
        </w:rPr>
        <w:t xml:space="preserve"> La protection par le congé de maternité</w:t>
      </w:r>
    </w:p>
    <w:p w:rsidR="00924FFE" w:rsidRPr="00C0771C" w:rsidRDefault="00534198" w:rsidP="00924F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</w:t>
      </w:r>
      <w:r w:rsidR="00924FFE" w:rsidRPr="00C0771C">
        <w:rPr>
          <w:rFonts w:ascii="Times New Roman" w:hAnsi="Times New Roman" w:cs="Times New Roman"/>
          <w:sz w:val="24"/>
          <w:szCs w:val="24"/>
        </w:rPr>
        <w:t xml:space="preserve"> III.</w:t>
      </w:r>
      <w:r w:rsidR="00924FFE" w:rsidRPr="00C0771C">
        <w:rPr>
          <w:rFonts w:ascii="Times New Roman" w:hAnsi="Times New Roman" w:cs="Times New Roman"/>
          <w:b/>
          <w:sz w:val="24"/>
          <w:szCs w:val="24"/>
        </w:rPr>
        <w:t xml:space="preserve"> La protection de l’emploi</w:t>
      </w:r>
    </w:p>
    <w:p w:rsidR="00924FFE" w:rsidRPr="00C0771C" w:rsidRDefault="00924FFE" w:rsidP="00342E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366C1" w:rsidRPr="00C0771C" w:rsidRDefault="00F366C1" w:rsidP="00F366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77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40CFF" w:rsidRDefault="00740CFF"/>
    <w:sectPr w:rsidR="00740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00B"/>
    <w:multiLevelType w:val="hybridMultilevel"/>
    <w:tmpl w:val="229C105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513E"/>
    <w:multiLevelType w:val="hybridMultilevel"/>
    <w:tmpl w:val="0812DF5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F56B8"/>
    <w:multiLevelType w:val="hybridMultilevel"/>
    <w:tmpl w:val="55BEF30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85BD9"/>
    <w:multiLevelType w:val="hybridMultilevel"/>
    <w:tmpl w:val="1790324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50A03"/>
    <w:multiLevelType w:val="hybridMultilevel"/>
    <w:tmpl w:val="D1C0512C"/>
    <w:lvl w:ilvl="0" w:tplc="5414030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444BA"/>
    <w:multiLevelType w:val="hybridMultilevel"/>
    <w:tmpl w:val="F9BEABB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207CC"/>
    <w:multiLevelType w:val="hybridMultilevel"/>
    <w:tmpl w:val="52C2656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A0D97"/>
    <w:multiLevelType w:val="hybridMultilevel"/>
    <w:tmpl w:val="895AB51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02591"/>
    <w:multiLevelType w:val="hybridMultilevel"/>
    <w:tmpl w:val="6DAE131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00612"/>
    <w:multiLevelType w:val="hybridMultilevel"/>
    <w:tmpl w:val="13C027A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23124"/>
    <w:multiLevelType w:val="hybridMultilevel"/>
    <w:tmpl w:val="227EBB8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343667"/>
    <w:multiLevelType w:val="hybridMultilevel"/>
    <w:tmpl w:val="48A666B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67CF6"/>
    <w:multiLevelType w:val="hybridMultilevel"/>
    <w:tmpl w:val="B4FA864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B223A"/>
    <w:multiLevelType w:val="hybridMultilevel"/>
    <w:tmpl w:val="123E24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F3B3A"/>
    <w:multiLevelType w:val="hybridMultilevel"/>
    <w:tmpl w:val="ACE436B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6309A"/>
    <w:multiLevelType w:val="hybridMultilevel"/>
    <w:tmpl w:val="4540FD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522BE"/>
    <w:multiLevelType w:val="hybridMultilevel"/>
    <w:tmpl w:val="BD0AB63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41CCB"/>
    <w:multiLevelType w:val="hybridMultilevel"/>
    <w:tmpl w:val="4EF8F514"/>
    <w:lvl w:ilvl="0" w:tplc="8FCE6E50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591E1D5F"/>
    <w:multiLevelType w:val="hybridMultilevel"/>
    <w:tmpl w:val="DE366E0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B9425A"/>
    <w:multiLevelType w:val="hybridMultilevel"/>
    <w:tmpl w:val="7860887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4C6920"/>
    <w:multiLevelType w:val="hybridMultilevel"/>
    <w:tmpl w:val="C8482776"/>
    <w:lvl w:ilvl="0" w:tplc="040C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85937"/>
    <w:multiLevelType w:val="hybridMultilevel"/>
    <w:tmpl w:val="2668B278"/>
    <w:lvl w:ilvl="0" w:tplc="C724553A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37717A9"/>
    <w:multiLevelType w:val="hybridMultilevel"/>
    <w:tmpl w:val="92F8C3B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12586"/>
    <w:multiLevelType w:val="hybridMultilevel"/>
    <w:tmpl w:val="BD0AC7E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259D8"/>
    <w:multiLevelType w:val="hybridMultilevel"/>
    <w:tmpl w:val="08BA04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C12B1B"/>
    <w:multiLevelType w:val="hybridMultilevel"/>
    <w:tmpl w:val="FC14270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005F5D"/>
    <w:multiLevelType w:val="hybridMultilevel"/>
    <w:tmpl w:val="60983B8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094E5D"/>
    <w:multiLevelType w:val="hybridMultilevel"/>
    <w:tmpl w:val="FF36534A"/>
    <w:lvl w:ilvl="0" w:tplc="040C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4C445EF"/>
    <w:multiLevelType w:val="hybridMultilevel"/>
    <w:tmpl w:val="ADF0517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A1313"/>
    <w:multiLevelType w:val="hybridMultilevel"/>
    <w:tmpl w:val="EE46828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6"/>
  </w:num>
  <w:num w:numId="4">
    <w:abstractNumId w:val="20"/>
  </w:num>
  <w:num w:numId="5">
    <w:abstractNumId w:val="7"/>
  </w:num>
  <w:num w:numId="6">
    <w:abstractNumId w:val="14"/>
  </w:num>
  <w:num w:numId="7">
    <w:abstractNumId w:val="29"/>
  </w:num>
  <w:num w:numId="8">
    <w:abstractNumId w:val="23"/>
  </w:num>
  <w:num w:numId="9">
    <w:abstractNumId w:val="11"/>
  </w:num>
  <w:num w:numId="10">
    <w:abstractNumId w:val="13"/>
  </w:num>
  <w:num w:numId="11">
    <w:abstractNumId w:val="6"/>
  </w:num>
  <w:num w:numId="12">
    <w:abstractNumId w:val="8"/>
  </w:num>
  <w:num w:numId="13">
    <w:abstractNumId w:val="19"/>
  </w:num>
  <w:num w:numId="14">
    <w:abstractNumId w:val="12"/>
  </w:num>
  <w:num w:numId="15">
    <w:abstractNumId w:val="1"/>
  </w:num>
  <w:num w:numId="16">
    <w:abstractNumId w:val="0"/>
  </w:num>
  <w:num w:numId="17">
    <w:abstractNumId w:val="25"/>
  </w:num>
  <w:num w:numId="18">
    <w:abstractNumId w:val="3"/>
  </w:num>
  <w:num w:numId="19">
    <w:abstractNumId w:val="22"/>
  </w:num>
  <w:num w:numId="20">
    <w:abstractNumId w:val="28"/>
  </w:num>
  <w:num w:numId="21">
    <w:abstractNumId w:val="24"/>
  </w:num>
  <w:num w:numId="22">
    <w:abstractNumId w:val="27"/>
  </w:num>
  <w:num w:numId="23">
    <w:abstractNumId w:val="17"/>
  </w:num>
  <w:num w:numId="24">
    <w:abstractNumId w:val="21"/>
  </w:num>
  <w:num w:numId="25">
    <w:abstractNumId w:val="16"/>
  </w:num>
  <w:num w:numId="26">
    <w:abstractNumId w:val="18"/>
  </w:num>
  <w:num w:numId="27">
    <w:abstractNumId w:val="15"/>
  </w:num>
  <w:num w:numId="28">
    <w:abstractNumId w:val="4"/>
  </w:num>
  <w:num w:numId="29">
    <w:abstractNumId w:val="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D5"/>
    <w:rsid w:val="00175A1B"/>
    <w:rsid w:val="00342E72"/>
    <w:rsid w:val="00534198"/>
    <w:rsid w:val="00740CFF"/>
    <w:rsid w:val="00924FFE"/>
    <w:rsid w:val="00952DD5"/>
    <w:rsid w:val="00D622AA"/>
    <w:rsid w:val="00F3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698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Lorraine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etiennot5</dc:creator>
  <cp:lastModifiedBy>etiennot5</cp:lastModifiedBy>
  <cp:revision>5</cp:revision>
  <dcterms:created xsi:type="dcterms:W3CDTF">2019-01-30T19:01:00Z</dcterms:created>
  <dcterms:modified xsi:type="dcterms:W3CDTF">2019-01-30T19:28:00Z</dcterms:modified>
</cp:coreProperties>
</file>